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F2" w:rsidRPr="007E5C84" w:rsidRDefault="001E31F2" w:rsidP="00103771">
      <w:pPr>
        <w:tabs>
          <w:tab w:val="left" w:pos="26"/>
          <w:tab w:val="left" w:pos="2919"/>
        </w:tabs>
        <w:bidi/>
        <w:spacing w:after="0" w:line="240" w:lineRule="auto"/>
        <w:jc w:val="center"/>
        <w:rPr>
          <w:rFonts w:ascii="Times New Roman" w:eastAsia="Times New Roman" w:hAnsi="Times New Roman" w:cs="Arabic Transparent"/>
          <w:b/>
          <w:bCs/>
          <w:sz w:val="24"/>
          <w:szCs w:val="24"/>
          <w:rtl/>
          <w:lang w:bidi="ar-EG"/>
        </w:rPr>
      </w:pPr>
      <w:r w:rsidRPr="007E5C84">
        <w:rPr>
          <w:rFonts w:ascii="Times New Roman" w:eastAsia="Times New Roman" w:hAnsi="Times New Roman" w:cs="Arabic Transparent" w:hint="cs"/>
          <w:b/>
          <w:bCs/>
          <w:sz w:val="24"/>
          <w:szCs w:val="24"/>
          <w:rtl/>
          <w:lang w:bidi="ar-EG"/>
        </w:rPr>
        <w:t>الفاقد من الطماطم في محافظات شمال الصعيد وطرق الاستفادة منه</w:t>
      </w:r>
    </w:p>
    <w:p w:rsidR="001E31F2" w:rsidRDefault="001E31F2" w:rsidP="001E31F2">
      <w:pPr>
        <w:tabs>
          <w:tab w:val="left" w:pos="26"/>
        </w:tabs>
        <w:bidi/>
        <w:spacing w:after="0" w:line="240" w:lineRule="auto"/>
        <w:jc w:val="center"/>
        <w:rPr>
          <w:rFonts w:ascii="Times New Roman" w:eastAsia="Times New Roman" w:hAnsi="Times New Roman" w:cs="Simplified Arabic"/>
          <w:b/>
          <w:bCs/>
          <w:sz w:val="28"/>
          <w:szCs w:val="28"/>
          <w:rtl/>
          <w:lang w:bidi="ar-EG"/>
        </w:rPr>
      </w:pPr>
      <w:r w:rsidRPr="007E5C84">
        <w:rPr>
          <w:rFonts w:ascii="Times New Roman" w:eastAsia="Times New Roman" w:hAnsi="Times New Roman" w:cs="Arabic Transparent" w:hint="cs"/>
          <w:b/>
          <w:bCs/>
          <w:sz w:val="24"/>
          <w:szCs w:val="24"/>
          <w:rtl/>
          <w:lang w:bidi="ar-EG"/>
        </w:rPr>
        <w:t xml:space="preserve"> ( بني سويف والفيوم )</w:t>
      </w:r>
    </w:p>
    <w:p w:rsidR="007E5C84" w:rsidRPr="007E5C84" w:rsidRDefault="00573DA0" w:rsidP="00EE4266">
      <w:pPr>
        <w:tabs>
          <w:tab w:val="left" w:pos="26"/>
          <w:tab w:val="left" w:pos="1361"/>
          <w:tab w:val="center" w:pos="4153"/>
        </w:tabs>
        <w:bidi/>
        <w:spacing w:after="0" w:line="240" w:lineRule="auto"/>
        <w:rPr>
          <w:rFonts w:ascii="Times New Roman" w:eastAsia="Times New Roman" w:hAnsi="Times New Roman" w:cs="Simplified Arabic"/>
          <w:sz w:val="24"/>
          <w:szCs w:val="24"/>
          <w:rtl/>
          <w:lang w:bidi="ar-EG"/>
        </w:rPr>
      </w:pPr>
      <w:r>
        <w:rPr>
          <w:rFonts w:ascii="Times New Roman" w:eastAsia="Times New Roman" w:hAnsi="Times New Roman" w:cs="Simplified Arabic"/>
          <w:sz w:val="24"/>
          <w:szCs w:val="24"/>
          <w:rtl/>
          <w:lang w:bidi="ar-EG"/>
        </w:rPr>
        <w:tab/>
      </w:r>
      <w:r>
        <w:rPr>
          <w:rFonts w:ascii="Times New Roman" w:eastAsia="Times New Roman" w:hAnsi="Times New Roman" w:cs="Simplified Arabic"/>
          <w:sz w:val="24"/>
          <w:szCs w:val="24"/>
          <w:rtl/>
          <w:lang w:bidi="ar-EG"/>
        </w:rPr>
        <w:tab/>
      </w:r>
      <w:r>
        <w:rPr>
          <w:rFonts w:ascii="Times New Roman" w:eastAsia="Times New Roman" w:hAnsi="Times New Roman" w:cs="Simplified Arabic" w:hint="cs"/>
          <w:sz w:val="24"/>
          <w:szCs w:val="24"/>
          <w:rtl/>
          <w:lang w:bidi="ar-EG"/>
        </w:rPr>
        <w:t xml:space="preserve">   </w:t>
      </w:r>
      <w:r>
        <w:rPr>
          <w:rFonts w:ascii="Times New Roman" w:eastAsia="Times New Roman" w:hAnsi="Times New Roman" w:cs="Simplified Arabic"/>
          <w:sz w:val="24"/>
          <w:szCs w:val="24"/>
          <w:rtl/>
          <w:lang w:bidi="ar-EG"/>
        </w:rPr>
        <w:tab/>
      </w:r>
      <w:r w:rsidR="007E5C84" w:rsidRPr="007E5C84">
        <w:rPr>
          <w:rFonts w:ascii="Times New Roman" w:eastAsia="Times New Roman" w:hAnsi="Times New Roman" w:cs="Simplified Arabic" w:hint="cs"/>
          <w:sz w:val="24"/>
          <w:szCs w:val="24"/>
          <w:rtl/>
          <w:lang w:bidi="ar-EG"/>
        </w:rPr>
        <w:t>د/</w:t>
      </w:r>
      <w:r w:rsidR="00F142F0">
        <w:rPr>
          <w:rFonts w:ascii="Times New Roman" w:eastAsia="Times New Roman" w:hAnsi="Times New Roman" w:cs="Simplified Arabic" w:hint="cs"/>
          <w:sz w:val="24"/>
          <w:szCs w:val="24"/>
          <w:rtl/>
          <w:lang w:bidi="ar-EG"/>
        </w:rPr>
        <w:t xml:space="preserve"> </w:t>
      </w:r>
      <w:r w:rsidR="007E5C84" w:rsidRPr="007E5C84">
        <w:rPr>
          <w:rFonts w:ascii="Times New Roman" w:eastAsia="Times New Roman" w:hAnsi="Times New Roman" w:cs="Simplified Arabic" w:hint="cs"/>
          <w:sz w:val="24"/>
          <w:szCs w:val="24"/>
          <w:rtl/>
          <w:lang w:bidi="ar-EG"/>
        </w:rPr>
        <w:t xml:space="preserve">حسين </w:t>
      </w:r>
      <w:r w:rsidR="007E5C84">
        <w:rPr>
          <w:rFonts w:ascii="Times New Roman" w:eastAsia="Times New Roman" w:hAnsi="Times New Roman" w:cs="Simplified Arabic" w:hint="cs"/>
          <w:sz w:val="24"/>
          <w:szCs w:val="24"/>
          <w:rtl/>
          <w:lang w:bidi="ar-EG"/>
        </w:rPr>
        <w:t xml:space="preserve">محمد احمد </w:t>
      </w:r>
      <w:r w:rsidR="007E5C84" w:rsidRPr="007E5C84">
        <w:rPr>
          <w:rFonts w:ascii="Times New Roman" w:eastAsia="Times New Roman" w:hAnsi="Times New Roman" w:cs="Simplified Arabic" w:hint="cs"/>
          <w:sz w:val="24"/>
          <w:szCs w:val="24"/>
          <w:rtl/>
          <w:lang w:bidi="ar-EG"/>
        </w:rPr>
        <w:t xml:space="preserve">رستم      </w:t>
      </w:r>
      <w:r>
        <w:rPr>
          <w:rFonts w:ascii="Times New Roman" w:eastAsia="Times New Roman" w:hAnsi="Times New Roman" w:cs="Simplified Arabic" w:hint="cs"/>
          <w:sz w:val="24"/>
          <w:szCs w:val="24"/>
          <w:rtl/>
          <w:lang w:bidi="ar-EG"/>
        </w:rPr>
        <w:t xml:space="preserve">      </w:t>
      </w:r>
      <w:r w:rsidR="007E5C84" w:rsidRPr="007E5C84">
        <w:rPr>
          <w:rFonts w:ascii="Times New Roman" w:eastAsia="Times New Roman" w:hAnsi="Times New Roman" w:cs="Simplified Arabic" w:hint="cs"/>
          <w:sz w:val="24"/>
          <w:szCs w:val="24"/>
          <w:rtl/>
          <w:lang w:bidi="ar-EG"/>
        </w:rPr>
        <w:t xml:space="preserve">  أ.</w:t>
      </w:r>
      <w:r w:rsidR="00CA7D42">
        <w:rPr>
          <w:rFonts w:ascii="Times New Roman" w:eastAsia="Times New Roman" w:hAnsi="Times New Roman" w:cs="Simplified Arabic" w:hint="cs"/>
          <w:sz w:val="24"/>
          <w:szCs w:val="24"/>
          <w:rtl/>
          <w:lang w:bidi="ar-EG"/>
        </w:rPr>
        <w:t xml:space="preserve"> </w:t>
      </w:r>
      <w:r w:rsidR="007E5C84" w:rsidRPr="007E5C84">
        <w:rPr>
          <w:rFonts w:ascii="Times New Roman" w:eastAsia="Times New Roman" w:hAnsi="Times New Roman" w:cs="Simplified Arabic" w:hint="cs"/>
          <w:sz w:val="24"/>
          <w:szCs w:val="24"/>
          <w:rtl/>
          <w:lang w:bidi="ar-EG"/>
        </w:rPr>
        <w:t>د/</w:t>
      </w:r>
      <w:r w:rsidR="00F142F0">
        <w:rPr>
          <w:rFonts w:ascii="Times New Roman" w:eastAsia="Times New Roman" w:hAnsi="Times New Roman" w:cs="Simplified Arabic" w:hint="cs"/>
          <w:sz w:val="24"/>
          <w:szCs w:val="24"/>
          <w:rtl/>
          <w:lang w:bidi="ar-EG"/>
        </w:rPr>
        <w:t xml:space="preserve"> </w:t>
      </w:r>
      <w:r w:rsidR="007E5C84" w:rsidRPr="007E5C84">
        <w:rPr>
          <w:rFonts w:ascii="Times New Roman" w:eastAsia="Times New Roman" w:hAnsi="Times New Roman" w:cs="Simplified Arabic" w:hint="cs"/>
          <w:sz w:val="24"/>
          <w:szCs w:val="24"/>
          <w:rtl/>
          <w:lang w:bidi="ar-EG"/>
        </w:rPr>
        <w:t xml:space="preserve">محمد </w:t>
      </w:r>
      <w:r w:rsidR="007E5C84">
        <w:rPr>
          <w:rFonts w:ascii="Times New Roman" w:eastAsia="Times New Roman" w:hAnsi="Times New Roman" w:cs="Simplified Arabic" w:hint="cs"/>
          <w:sz w:val="24"/>
          <w:szCs w:val="24"/>
          <w:rtl/>
          <w:lang w:bidi="ar-EG"/>
        </w:rPr>
        <w:t>حسين عطوة</w:t>
      </w:r>
    </w:p>
    <w:p w:rsidR="007E5C84" w:rsidRPr="00FE3F89" w:rsidRDefault="007E5C84" w:rsidP="00573DA0">
      <w:pPr>
        <w:tabs>
          <w:tab w:val="left" w:pos="26"/>
        </w:tabs>
        <w:bidi/>
        <w:spacing w:after="0" w:line="240" w:lineRule="auto"/>
        <w:jc w:val="center"/>
        <w:rPr>
          <w:rFonts w:ascii="Times New Roman" w:eastAsia="Times New Roman" w:hAnsi="Times New Roman" w:cs="Simplified Arabic"/>
          <w:b/>
          <w:bCs/>
          <w:sz w:val="28"/>
          <w:szCs w:val="28"/>
          <w:rtl/>
          <w:lang w:bidi="ar-EG"/>
        </w:rPr>
      </w:pPr>
      <w:r>
        <w:rPr>
          <w:rFonts w:ascii="Times New Roman" w:eastAsia="Times New Roman" w:hAnsi="Times New Roman" w:cs="Simplified Arabic" w:hint="cs"/>
          <w:sz w:val="24"/>
          <w:szCs w:val="24"/>
          <w:rtl/>
          <w:lang w:bidi="ar-EG"/>
        </w:rPr>
        <w:t xml:space="preserve">   </w:t>
      </w:r>
      <w:r w:rsidR="00F142F0">
        <w:rPr>
          <w:rFonts w:ascii="Times New Roman" w:eastAsia="Times New Roman" w:hAnsi="Times New Roman" w:cs="Simplified Arabic" w:hint="cs"/>
          <w:sz w:val="24"/>
          <w:szCs w:val="24"/>
          <w:rtl/>
          <w:lang w:bidi="ar-EG"/>
        </w:rPr>
        <w:t xml:space="preserve">   </w:t>
      </w:r>
      <w:r w:rsidRPr="007E5C84">
        <w:rPr>
          <w:rFonts w:ascii="Times New Roman" w:eastAsia="Times New Roman" w:hAnsi="Times New Roman" w:cs="Simplified Arabic" w:hint="cs"/>
          <w:sz w:val="24"/>
          <w:szCs w:val="24"/>
          <w:rtl/>
          <w:lang w:bidi="ar-EG"/>
        </w:rPr>
        <w:t xml:space="preserve">معهد بحوث تكنولوجيا الأغذية     </w:t>
      </w:r>
      <w:r>
        <w:rPr>
          <w:rFonts w:ascii="Times New Roman" w:eastAsia="Times New Roman" w:hAnsi="Times New Roman" w:cs="Simplified Arabic" w:hint="cs"/>
          <w:sz w:val="24"/>
          <w:szCs w:val="24"/>
          <w:rtl/>
          <w:lang w:bidi="ar-EG"/>
        </w:rPr>
        <w:t xml:space="preserve">      </w:t>
      </w:r>
      <w:r w:rsidRPr="007E5C84">
        <w:rPr>
          <w:rFonts w:ascii="Times New Roman" w:eastAsia="Times New Roman" w:hAnsi="Times New Roman" w:cs="Simplified Arabic" w:hint="cs"/>
          <w:sz w:val="24"/>
          <w:szCs w:val="24"/>
          <w:rtl/>
          <w:lang w:bidi="ar-EG"/>
        </w:rPr>
        <w:t xml:space="preserve"> معهد بحوث </w:t>
      </w:r>
      <w:r w:rsidR="005E686E" w:rsidRPr="007E5C84">
        <w:rPr>
          <w:rFonts w:ascii="Times New Roman" w:eastAsia="Times New Roman" w:hAnsi="Times New Roman" w:cs="Simplified Arabic" w:hint="cs"/>
          <w:sz w:val="24"/>
          <w:szCs w:val="24"/>
          <w:rtl/>
          <w:lang w:bidi="ar-EG"/>
        </w:rPr>
        <w:t>الاقتصاد</w:t>
      </w:r>
      <w:r w:rsidRPr="007E5C84">
        <w:rPr>
          <w:rFonts w:ascii="Times New Roman" w:eastAsia="Times New Roman" w:hAnsi="Times New Roman" w:cs="Simplified Arabic" w:hint="cs"/>
          <w:sz w:val="24"/>
          <w:szCs w:val="24"/>
          <w:rtl/>
          <w:lang w:bidi="ar-EG"/>
        </w:rPr>
        <w:t xml:space="preserve"> الزراعي</w:t>
      </w:r>
    </w:p>
    <w:p w:rsidR="001E31F2" w:rsidRPr="00C511F4" w:rsidRDefault="001E31F2" w:rsidP="00C511F4">
      <w:pPr>
        <w:tabs>
          <w:tab w:val="left" w:pos="26"/>
        </w:tabs>
        <w:bidi/>
        <w:spacing w:after="0" w:line="240" w:lineRule="auto"/>
        <w:jc w:val="lowKashida"/>
        <w:rPr>
          <w:rFonts w:asciiTheme="majorBidi" w:eastAsia="Times New Roman" w:hAnsiTheme="majorBidi" w:cstheme="majorBidi"/>
          <w:sz w:val="24"/>
          <w:szCs w:val="24"/>
          <w:rtl/>
          <w:lang w:bidi="ar-EG"/>
        </w:rPr>
      </w:pPr>
      <w:r w:rsidRPr="00C511F4">
        <w:rPr>
          <w:rFonts w:asciiTheme="majorBidi" w:eastAsia="Times New Roman" w:hAnsiTheme="majorBidi" w:cstheme="majorBidi"/>
          <w:b/>
          <w:bCs/>
          <w:sz w:val="24"/>
          <w:szCs w:val="24"/>
          <w:rtl/>
          <w:lang w:bidi="ar-EG"/>
        </w:rPr>
        <w:t>مقدمة</w:t>
      </w:r>
      <w:r w:rsidRPr="00C511F4">
        <w:rPr>
          <w:rFonts w:asciiTheme="majorBidi" w:eastAsia="Times New Roman" w:hAnsiTheme="majorBidi" w:cstheme="majorBidi"/>
          <w:sz w:val="24"/>
          <w:szCs w:val="24"/>
          <w:rtl/>
          <w:lang w:bidi="ar-EG"/>
        </w:rPr>
        <w:t xml:space="preserve">: </w:t>
      </w:r>
    </w:p>
    <w:p w:rsidR="001E31F2" w:rsidRPr="00C511F4" w:rsidRDefault="00EB1946" w:rsidP="00C511F4">
      <w:pPr>
        <w:tabs>
          <w:tab w:val="left" w:pos="26"/>
        </w:tabs>
        <w:bidi/>
        <w:spacing w:after="0" w:line="240" w:lineRule="auto"/>
        <w:jc w:val="lowKashida"/>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r>
      <w:r w:rsidR="001E31F2" w:rsidRPr="00C511F4">
        <w:rPr>
          <w:rFonts w:asciiTheme="majorBidi" w:eastAsia="Times New Roman" w:hAnsiTheme="majorBidi" w:cstheme="majorBidi"/>
          <w:sz w:val="24"/>
          <w:szCs w:val="24"/>
          <w:rtl/>
          <w:lang w:bidi="ar-EG"/>
        </w:rPr>
        <w:t xml:space="preserve">يعتبر القطاع الزراعي من أهم القطاعات التي تلعب دورا هاما في الاقتصاد القومي، ويعتبر الاعتماد علي الذات في إنتاج الاحتياجات المحلية من السلع الزراعية والغذائية من الأهداف الرئيسية التي تأمل الدولة في الوصول إليها، إلا أن محدودية الطاقة الإنتاجية نتيجة لمحدودية الموارد الطبيعية المتاحة للعملية الإنتاجية تقف حجر عثرة أمام الوصول لهذا الهدف. وترتكز سياسة التنمية الزراعية في مصر علي دعامتين أساسيتين وهما التنمية الرأسية والتنمية الأفقية، من خلال زيادة الانتاجية الفدانية والتوسع في استصلاح الأراضي الصحراوية، إلا أن هذه السياسات لم تهتم بمشكلة الفاقد علي الرغم من زيادة حجمه بشكل كبير. </w:t>
      </w:r>
    </w:p>
    <w:p w:rsidR="00C511F4" w:rsidRPr="00C511F4" w:rsidRDefault="001E31F2" w:rsidP="00C511F4">
      <w:pPr>
        <w:tabs>
          <w:tab w:val="left" w:pos="26"/>
        </w:tabs>
        <w:bidi/>
        <w:spacing w:after="0"/>
        <w:jc w:val="lowKashida"/>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t xml:space="preserve">وعلي الرغم من كون مشكلة الفاقد في المحاصيل الزراعية مشكلة عالمية إلا أنها تبرز بشكل واضح في الدول النامية والتي تنتمي إليها جمهورية مصر العربية وذلك نتيجة لعدم توافر الوسائل الفنية والتي يمكن من خلالها تقليل هذا الفاقد إلي حده </w:t>
      </w:r>
      <w:r w:rsidR="005E686E"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ولقد بلغت نسبة الفاقد في محصول </w:t>
      </w:r>
      <w:r w:rsidR="00312CBC" w:rsidRPr="00C511F4">
        <w:rPr>
          <w:rFonts w:asciiTheme="majorBidi" w:eastAsia="Times New Roman" w:hAnsiTheme="majorBidi" w:cstheme="majorBidi"/>
          <w:sz w:val="24"/>
          <w:szCs w:val="24"/>
          <w:rtl/>
          <w:lang w:bidi="ar-EG"/>
        </w:rPr>
        <w:t>الطماطم</w:t>
      </w:r>
      <w:r w:rsidRPr="00C511F4">
        <w:rPr>
          <w:rFonts w:asciiTheme="majorBidi" w:eastAsia="Times New Roman" w:hAnsiTheme="majorBidi" w:cstheme="majorBidi"/>
          <w:sz w:val="24"/>
          <w:szCs w:val="24"/>
          <w:rtl/>
          <w:lang w:bidi="ar-EG"/>
        </w:rPr>
        <w:t xml:space="preserve"> في عام2</w:t>
      </w:r>
      <w:r w:rsidR="00312CBC" w:rsidRPr="00C511F4">
        <w:rPr>
          <w:rFonts w:asciiTheme="majorBidi" w:eastAsia="Times New Roman" w:hAnsiTheme="majorBidi" w:cstheme="majorBidi"/>
          <w:sz w:val="24"/>
          <w:szCs w:val="24"/>
          <w:rtl/>
          <w:lang w:bidi="ar-EG"/>
        </w:rPr>
        <w:t>012</w:t>
      </w:r>
      <w:r w:rsidRPr="00C511F4">
        <w:rPr>
          <w:rFonts w:asciiTheme="majorBidi" w:eastAsia="Times New Roman" w:hAnsiTheme="majorBidi" w:cstheme="majorBidi"/>
          <w:sz w:val="24"/>
          <w:szCs w:val="24"/>
          <w:rtl/>
          <w:lang w:bidi="ar-EG"/>
        </w:rPr>
        <w:t>(</w:t>
      </w:r>
      <w:r w:rsidRPr="00C511F4">
        <w:rPr>
          <w:rStyle w:val="FootnoteReference"/>
          <w:rFonts w:asciiTheme="majorBidi" w:hAnsiTheme="majorBidi" w:cstheme="majorBidi" w:hint="default"/>
          <w:rtl/>
          <w:lang w:bidi="ar-EG"/>
        </w:rPr>
        <w:footnoteReference w:id="1"/>
      </w:r>
      <w:r w:rsidRPr="00C511F4">
        <w:rPr>
          <w:rFonts w:asciiTheme="majorBidi" w:eastAsia="Times New Roman" w:hAnsiTheme="majorBidi" w:cstheme="majorBidi"/>
          <w:sz w:val="24"/>
          <w:szCs w:val="24"/>
          <w:rtl/>
          <w:lang w:bidi="ar-EG"/>
        </w:rPr>
        <w:t xml:space="preserve">) نحو 2584 مليون طن تعادل نحو 30% من إنتاج الجمهورية البالغ 8571 مليون طن، وبما يعادل إنتاج زراعة 149 ألف فدان، تقدر كمية المياه اللازمة لزراعتها بنحو 207 مليون متر مكعب. ويعتبر الحد من الفاقد الزراعي بمثابة تنمية رأسية بتكاليف محدودة وذات عائد سريع حيث أن العائد من الاستثمار في مشروعات ووسائل تخفيض الفاقد أسرع وأعلي منه في حالة الاستثمار في التوسع الرأسي أو الأفقي.   </w:t>
      </w: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r>
    </w:p>
    <w:p w:rsidR="001E31F2" w:rsidRPr="00C511F4" w:rsidRDefault="001E31F2" w:rsidP="00C511F4">
      <w:pPr>
        <w:tabs>
          <w:tab w:val="left" w:pos="26"/>
        </w:tabs>
        <w:bidi/>
        <w:spacing w:after="0"/>
        <w:jc w:val="lowKashida"/>
        <w:rPr>
          <w:rFonts w:asciiTheme="majorBidi" w:eastAsia="Times New Roman" w:hAnsiTheme="majorBidi" w:cstheme="majorBidi"/>
          <w:b/>
          <w:bCs/>
          <w:sz w:val="24"/>
          <w:szCs w:val="24"/>
          <w:u w:val="single"/>
          <w:rtl/>
          <w:lang w:bidi="ar-EG"/>
        </w:rPr>
      </w:pPr>
      <w:r w:rsidRPr="00C511F4">
        <w:rPr>
          <w:rFonts w:asciiTheme="majorBidi" w:eastAsia="Times New Roman" w:hAnsiTheme="majorBidi" w:cstheme="majorBidi"/>
          <w:b/>
          <w:bCs/>
          <w:sz w:val="24"/>
          <w:szCs w:val="24"/>
          <w:u w:val="single"/>
          <w:rtl/>
          <w:lang w:bidi="ar-EG"/>
        </w:rPr>
        <w:t>مشكلة الدراسة:</w:t>
      </w:r>
    </w:p>
    <w:p w:rsidR="001E31F2" w:rsidRPr="00C511F4" w:rsidRDefault="001E31F2" w:rsidP="00C511F4">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t xml:space="preserve">ترتب علي عدم </w:t>
      </w:r>
      <w:r w:rsidR="005E686E" w:rsidRPr="00C511F4">
        <w:rPr>
          <w:rFonts w:asciiTheme="majorBidi" w:eastAsia="Times New Roman" w:hAnsiTheme="majorBidi" w:cstheme="majorBidi"/>
          <w:sz w:val="24"/>
          <w:szCs w:val="24"/>
          <w:rtl/>
          <w:lang w:bidi="ar-EG"/>
        </w:rPr>
        <w:t>الاهتمام</w:t>
      </w:r>
      <w:r w:rsidRPr="00C511F4">
        <w:rPr>
          <w:rFonts w:asciiTheme="majorBidi" w:eastAsia="Times New Roman" w:hAnsiTheme="majorBidi" w:cstheme="majorBidi"/>
          <w:sz w:val="24"/>
          <w:szCs w:val="24"/>
          <w:rtl/>
          <w:lang w:bidi="ar-EG"/>
        </w:rPr>
        <w:t xml:space="preserve"> الكافي بمشكلة الفاقد من جانب السياسات الزراعية المصرية إلي </w:t>
      </w:r>
      <w:r w:rsidR="005E686E" w:rsidRPr="00C511F4">
        <w:rPr>
          <w:rFonts w:asciiTheme="majorBidi" w:eastAsia="Times New Roman" w:hAnsiTheme="majorBidi" w:cstheme="majorBidi"/>
          <w:sz w:val="24"/>
          <w:szCs w:val="24"/>
          <w:rtl/>
          <w:lang w:bidi="ar-EG"/>
        </w:rPr>
        <w:t>ارتفاع</w:t>
      </w:r>
      <w:r w:rsidRPr="00C511F4">
        <w:rPr>
          <w:rFonts w:asciiTheme="majorBidi" w:eastAsia="Times New Roman" w:hAnsiTheme="majorBidi" w:cstheme="majorBidi"/>
          <w:sz w:val="24"/>
          <w:szCs w:val="24"/>
          <w:rtl/>
          <w:lang w:bidi="ar-EG"/>
        </w:rPr>
        <w:t xml:space="preserve"> نسبة الفاقد في المحاصيل الزراعية الغذائية بصفة عامة ومحاصيل الخضر بصفة خاصة كالطماطم كونها من المحاصيل سريعة العطب، بالإضافة إلي عدم توفر بيانات تفصيلية عن حجم الفاقد من مثل هذه المحاصيل خلال المراحل المختلفة للإنتاج والتسويق حتي وصولها للمستهلك، وتعاني منطقة مصر الوسطي (بني سويف والفيوم والمنيا) من فاقد مزرعي كبير نتيجة كثرة الإنتاج وعدم وجود منافذ تسويقية تناسب هذا الإنتاج، مما يتسبب في خسارة كبيرة في الإنتاج وفي دخل المزارعين سنويا.</w:t>
      </w:r>
    </w:p>
    <w:p w:rsidR="001E31F2" w:rsidRPr="00C511F4" w:rsidRDefault="001E31F2" w:rsidP="00C511F4">
      <w:pPr>
        <w:tabs>
          <w:tab w:val="left" w:pos="26"/>
        </w:tabs>
        <w:bidi/>
        <w:spacing w:after="0" w:line="240" w:lineRule="auto"/>
        <w:jc w:val="both"/>
        <w:rPr>
          <w:rFonts w:asciiTheme="majorBidi" w:eastAsia="Times New Roman" w:hAnsiTheme="majorBidi" w:cstheme="majorBidi"/>
          <w:b/>
          <w:bCs/>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b/>
          <w:bCs/>
          <w:sz w:val="24"/>
          <w:szCs w:val="24"/>
          <w:rtl/>
          <w:lang w:bidi="ar-EG"/>
        </w:rPr>
        <w:t xml:space="preserve">هدف الدراسة: </w:t>
      </w:r>
    </w:p>
    <w:p w:rsidR="001E31F2" w:rsidRPr="00C511F4" w:rsidRDefault="001E31F2" w:rsidP="00C511F4">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lang w:bidi="ar-EG"/>
        </w:rPr>
        <w:tab/>
      </w:r>
      <w:r w:rsidRPr="00C511F4">
        <w:rPr>
          <w:rFonts w:asciiTheme="majorBidi" w:eastAsia="Times New Roman" w:hAnsiTheme="majorBidi" w:cstheme="majorBidi"/>
          <w:sz w:val="24"/>
          <w:szCs w:val="24"/>
          <w:lang w:bidi="ar-EG"/>
        </w:rPr>
        <w:tab/>
      </w:r>
      <w:r w:rsidRPr="00C511F4">
        <w:rPr>
          <w:rFonts w:asciiTheme="majorBidi" w:eastAsia="Times New Roman" w:hAnsiTheme="majorBidi" w:cstheme="majorBidi"/>
          <w:sz w:val="24"/>
          <w:szCs w:val="24"/>
          <w:rtl/>
          <w:lang w:bidi="ar-EG"/>
        </w:rPr>
        <w:t xml:space="preserve">يستهدف البحث دراسة الفاقد من محصول الطماطم بإقليم شمال الصعيد (بني سويف، الفيوم، المنيا) خلال المراحل المختلفة والتعرف علي أسباب هذا الفاقد وطرق </w:t>
      </w:r>
      <w:r w:rsidR="005E686E" w:rsidRPr="00C511F4">
        <w:rPr>
          <w:rFonts w:asciiTheme="majorBidi" w:eastAsia="Times New Roman" w:hAnsiTheme="majorBidi" w:cstheme="majorBidi"/>
          <w:sz w:val="24"/>
          <w:szCs w:val="24"/>
          <w:rtl/>
          <w:lang w:bidi="ar-EG"/>
        </w:rPr>
        <w:t>الاستفادة</w:t>
      </w:r>
      <w:r w:rsidRPr="00C511F4">
        <w:rPr>
          <w:rFonts w:asciiTheme="majorBidi" w:eastAsia="Times New Roman" w:hAnsiTheme="majorBidi" w:cstheme="majorBidi"/>
          <w:sz w:val="24"/>
          <w:szCs w:val="24"/>
          <w:rtl/>
          <w:lang w:bidi="ar-EG"/>
        </w:rPr>
        <w:t xml:space="preserve"> منه.</w:t>
      </w:r>
    </w:p>
    <w:p w:rsidR="001E31F2" w:rsidRPr="00C511F4" w:rsidRDefault="001E31F2" w:rsidP="00C511F4">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hAnsiTheme="majorBidi" w:cstheme="majorBidi"/>
          <w:b/>
          <w:bCs/>
          <w:sz w:val="24"/>
          <w:szCs w:val="24"/>
          <w:rtl/>
          <w:lang w:bidi="ar-EG"/>
        </w:rPr>
        <w:t xml:space="preserve">الطريقة البحثية ومصادر البيانات: </w:t>
      </w:r>
    </w:p>
    <w:p w:rsidR="001E31F2" w:rsidRPr="00C511F4" w:rsidRDefault="001E31F2" w:rsidP="00C511F4">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t xml:space="preserve">اعتمدت الدراسة علي اسلوبي التحليل الوصفي والكمي للبيانات التي أمكن الحصول عليها، وذلك من خلال استخدام العديد من المؤشرات الاحصائية والتي يستفاد منها في تحقيق أهداف الدراسة. وتحتاج دراسة الفاقد إلي العديد من البيانات التي لا توفرها المصادر الثانوية المنشورة وغير المنشورة المعتادة للبيانات، لذا كان من الضروري اللجوء إلي اسلوب المعاينة لجمع البيانات الميدانية للدراسة وذلك من خلال عينة من المتعاملين في السلسلة الإنتاجية والتسويقية لمحصول الدراسة بدءا من المزارع </w:t>
      </w:r>
      <w:r w:rsidRPr="00C511F4">
        <w:rPr>
          <w:rFonts w:asciiTheme="majorBidi" w:eastAsia="Times New Roman" w:hAnsiTheme="majorBidi" w:cstheme="majorBidi"/>
          <w:sz w:val="24"/>
          <w:szCs w:val="24"/>
          <w:rtl/>
          <w:lang w:bidi="ar-EG"/>
        </w:rPr>
        <w:lastRenderedPageBreak/>
        <w:t xml:space="preserve">وحتي تاجر التجزئة وذلك بهدف التعرف علي أرائهم بالنسبة لموضوع الفاقد وذلك من خلال استمارة الاستبيان التي اعدت للوفاء بهدف الدراسة وكذلك من خلال أسلوب التقييم الريفي السريع مع بعض تجار الطماطم بالشوادر وتجار التجزئة بالأسواق الفرعية وذلك لاستيفاء البيانات التي تحتاجها الدراسة. بالإضافة إلي البيانات الثانوية المنشورة وغير المنشورة وكذلك الدراسات السابقة في هذا المجال.  </w:t>
      </w:r>
    </w:p>
    <w:p w:rsidR="001E31F2" w:rsidRPr="00C511F4" w:rsidRDefault="00341E69" w:rsidP="001E31F2">
      <w:pPr>
        <w:tabs>
          <w:tab w:val="left" w:pos="26"/>
        </w:tabs>
        <w:bidi/>
        <w:spacing w:after="0" w:line="240" w:lineRule="auto"/>
        <w:jc w:val="both"/>
        <w:rPr>
          <w:rFonts w:asciiTheme="majorBidi" w:eastAsia="Times New Roman" w:hAnsiTheme="majorBidi" w:cstheme="majorBidi"/>
          <w:b/>
          <w:bCs/>
          <w:sz w:val="24"/>
          <w:szCs w:val="24"/>
          <w:rtl/>
          <w:lang w:bidi="ar-EG"/>
        </w:rPr>
      </w:pPr>
      <w:r w:rsidRPr="00C511F4">
        <w:rPr>
          <w:rFonts w:asciiTheme="majorBidi" w:eastAsia="Times New Roman" w:hAnsiTheme="majorBidi" w:cstheme="majorBidi"/>
          <w:b/>
          <w:bCs/>
          <w:sz w:val="24"/>
          <w:szCs w:val="24"/>
          <w:rtl/>
          <w:lang w:bidi="ar-EG"/>
        </w:rPr>
        <w:t>اختيار</w:t>
      </w:r>
      <w:r w:rsidR="001E31F2" w:rsidRPr="00C511F4">
        <w:rPr>
          <w:rFonts w:asciiTheme="majorBidi" w:eastAsia="Times New Roman" w:hAnsiTheme="majorBidi" w:cstheme="majorBidi"/>
          <w:b/>
          <w:bCs/>
          <w:sz w:val="24"/>
          <w:szCs w:val="24"/>
          <w:rtl/>
          <w:lang w:bidi="ar-EG"/>
        </w:rPr>
        <w:t xml:space="preserve"> عينة الدراسة:</w:t>
      </w:r>
    </w:p>
    <w:p w:rsidR="001E31F2" w:rsidRPr="00C511F4" w:rsidRDefault="001E31F2" w:rsidP="00C511F4">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color w:val="FF0000"/>
          <w:sz w:val="24"/>
          <w:szCs w:val="24"/>
          <w:rtl/>
          <w:lang w:bidi="ar-EG"/>
        </w:rPr>
        <w:tab/>
      </w:r>
      <w:r w:rsidRPr="00C511F4">
        <w:rPr>
          <w:rFonts w:asciiTheme="majorBidi" w:eastAsia="Times New Roman" w:hAnsiTheme="majorBidi" w:cstheme="majorBidi"/>
          <w:color w:val="FF0000"/>
          <w:sz w:val="24"/>
          <w:szCs w:val="24"/>
          <w:rtl/>
          <w:lang w:bidi="ar-EG"/>
        </w:rPr>
        <w:tab/>
      </w:r>
      <w:r w:rsidRPr="00C511F4">
        <w:rPr>
          <w:rFonts w:asciiTheme="majorBidi" w:eastAsia="Times New Roman" w:hAnsiTheme="majorBidi" w:cstheme="majorBidi"/>
          <w:sz w:val="24"/>
          <w:szCs w:val="24"/>
          <w:rtl/>
          <w:lang w:bidi="ar-EG"/>
        </w:rPr>
        <w:t xml:space="preserve">تم اختيار اقليم شمال الصعيد باعتباره يضم محافظة بني سويف والفيوم حيث بلغت المساحة المنزرعة طماطم بهما خلال عام 2012 – 2013 نحو 85.8 ألف فدان تمثل نحو 19 % من مساحة الجمهورية لنفس العام، كما قدرت كمية الانتاج من الطماطم بهما لنفس العام نحو 1.369 مليون طن تمثل نحو 19 % من إجمالي انتاج الجمهورية أيضا وتشمل العروات الثلاث. ووقع </w:t>
      </w:r>
      <w:r w:rsidR="00341E69" w:rsidRPr="00C511F4">
        <w:rPr>
          <w:rFonts w:asciiTheme="majorBidi" w:eastAsia="Times New Roman" w:hAnsiTheme="majorBidi" w:cstheme="majorBidi"/>
          <w:sz w:val="24"/>
          <w:szCs w:val="24"/>
          <w:rtl/>
          <w:lang w:bidi="ar-EG"/>
        </w:rPr>
        <w:t>الاختيار</w:t>
      </w:r>
      <w:r w:rsidRPr="00C511F4">
        <w:rPr>
          <w:rFonts w:asciiTheme="majorBidi" w:eastAsia="Times New Roman" w:hAnsiTheme="majorBidi" w:cstheme="majorBidi"/>
          <w:sz w:val="24"/>
          <w:szCs w:val="24"/>
          <w:rtl/>
          <w:lang w:bidi="ar-EG"/>
        </w:rPr>
        <w:t xml:space="preserve"> علي محافظتي بني سويف والفيوم والتي تزرع مساحات كبيرة من الطماطم، وقد وقع الاختيار علي مراكز (سمسطا وإهناسيا والواس</w:t>
      </w:r>
      <w:r w:rsidR="00341E69" w:rsidRPr="00C511F4">
        <w:rPr>
          <w:rFonts w:asciiTheme="majorBidi" w:eastAsia="Times New Roman" w:hAnsiTheme="majorBidi" w:cstheme="majorBidi"/>
          <w:sz w:val="24"/>
          <w:szCs w:val="24"/>
          <w:rtl/>
          <w:lang w:bidi="ar-EG"/>
        </w:rPr>
        <w:t>طي) بمحافظة بني سويف. ومراكز (</w:t>
      </w:r>
      <w:r w:rsidRPr="00C511F4">
        <w:rPr>
          <w:rFonts w:asciiTheme="majorBidi" w:eastAsia="Times New Roman" w:hAnsiTheme="majorBidi" w:cstheme="majorBidi"/>
          <w:sz w:val="24"/>
          <w:szCs w:val="24"/>
          <w:rtl/>
          <w:lang w:bidi="ar-EG"/>
        </w:rPr>
        <w:t xml:space="preserve">ابشواي والفيوم وطامية) بمحافظة الفيوم لكونها أكبر المراكز من حيث المساحة المزروعة بالطماطم بكل من محافظتي الدراسة. وقد تم اختيار مزارعي عينة الدراسة من تلك المراكز عن طريق أسلوب العشوائية البسيطة، بواقع أربعون مزارعا من كل مركز من المراكز المختارة من المحافظتين. </w:t>
      </w:r>
    </w:p>
    <w:p w:rsidR="001E31F2" w:rsidRPr="00C511F4" w:rsidRDefault="001E31F2" w:rsidP="001E31F2">
      <w:pPr>
        <w:tabs>
          <w:tab w:val="left" w:pos="26"/>
        </w:tabs>
        <w:bidi/>
        <w:spacing w:after="0" w:line="240" w:lineRule="auto"/>
        <w:jc w:val="both"/>
        <w:rPr>
          <w:rFonts w:asciiTheme="majorBidi" w:eastAsia="Times New Roman" w:hAnsiTheme="majorBidi" w:cstheme="majorBidi"/>
          <w:b/>
          <w:bCs/>
          <w:sz w:val="24"/>
          <w:szCs w:val="24"/>
          <w:rtl/>
          <w:lang w:bidi="ar-EG"/>
        </w:rPr>
      </w:pPr>
      <w:r w:rsidRPr="00C511F4">
        <w:rPr>
          <w:rFonts w:asciiTheme="majorBidi" w:eastAsia="Times New Roman" w:hAnsiTheme="majorBidi" w:cstheme="majorBidi"/>
          <w:b/>
          <w:bCs/>
          <w:sz w:val="24"/>
          <w:szCs w:val="24"/>
          <w:rtl/>
          <w:lang w:bidi="ar-EG"/>
        </w:rPr>
        <w:t>مفهوم الفاقد التسويقي:</w:t>
      </w:r>
    </w:p>
    <w:p w:rsidR="001E31F2" w:rsidRPr="00C511F4" w:rsidRDefault="001E31F2" w:rsidP="001E31F2">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t>يختلف مفهوم الفاقد التسويقي باختلاف نوع الدراسة والهدف منها، ومفهوم الفاقد يختلف في المجال البيولوجي أو المجال الاقتصادي كذلك يختلف من مجتمع لآخر ويتغير بمرور الزمن نظرا للتغيرات التكنولوجية والفنية والتطورات في انتاج الغذاء وطرق انتاجه ويمكن تقسيم الفاقد في محاصيل الخضر إلي نوعين رئيسيين هما:</w:t>
      </w:r>
    </w:p>
    <w:p w:rsidR="001E31F2" w:rsidRPr="00C511F4" w:rsidRDefault="001E31F2" w:rsidP="00BF23A5">
      <w:pPr>
        <w:pStyle w:val="ListParagraph"/>
        <w:numPr>
          <w:ilvl w:val="0"/>
          <w:numId w:val="10"/>
        </w:numPr>
        <w:tabs>
          <w:tab w:val="left" w:pos="296"/>
        </w:tabs>
        <w:bidi/>
        <w:spacing w:after="0" w:line="240" w:lineRule="auto"/>
        <w:ind w:left="296" w:hanging="270"/>
        <w:jc w:val="both"/>
        <w:rPr>
          <w:rFonts w:asciiTheme="majorBidi" w:eastAsia="Times New Roman" w:hAnsiTheme="majorBidi" w:cstheme="majorBidi"/>
          <w:sz w:val="24"/>
          <w:szCs w:val="24"/>
          <w:lang w:bidi="ar-EG"/>
        </w:rPr>
      </w:pPr>
      <w:r w:rsidRPr="00C511F4">
        <w:rPr>
          <w:rFonts w:asciiTheme="majorBidi" w:eastAsia="Times New Roman" w:hAnsiTheme="majorBidi" w:cstheme="majorBidi"/>
          <w:b/>
          <w:bCs/>
          <w:sz w:val="24"/>
          <w:szCs w:val="24"/>
          <w:rtl/>
          <w:lang w:bidi="ar-EG"/>
        </w:rPr>
        <w:t>الفاقد الكمي:-</w:t>
      </w:r>
      <w:r w:rsidRPr="00C511F4">
        <w:rPr>
          <w:rFonts w:asciiTheme="majorBidi" w:eastAsia="Times New Roman" w:hAnsiTheme="majorBidi" w:cstheme="majorBidi"/>
          <w:sz w:val="24"/>
          <w:szCs w:val="24"/>
          <w:rtl/>
          <w:lang w:bidi="ar-EG"/>
        </w:rPr>
        <w:t xml:space="preserve"> وهو يمثل الكمية من السلعة التي كان من الممكن انتاجها والكمية التي لاتصلح للتسويق ومن ثم يمكن تقسيم الفاقد الكمي إلي نوعين من الفاقد (أ) </w:t>
      </w:r>
      <w:r w:rsidRPr="00C511F4">
        <w:rPr>
          <w:rFonts w:asciiTheme="majorBidi" w:eastAsia="Times New Roman" w:hAnsiTheme="majorBidi" w:cstheme="majorBidi"/>
          <w:b/>
          <w:bCs/>
          <w:sz w:val="24"/>
          <w:szCs w:val="24"/>
          <w:rtl/>
          <w:lang w:bidi="ar-EG"/>
        </w:rPr>
        <w:t>الفاقد الكمي الإنتاجي:</w:t>
      </w:r>
      <w:r w:rsidRPr="00C511F4">
        <w:rPr>
          <w:rFonts w:asciiTheme="majorBidi" w:eastAsia="Times New Roman" w:hAnsiTheme="majorBidi" w:cstheme="majorBidi"/>
          <w:sz w:val="24"/>
          <w:szCs w:val="24"/>
          <w:rtl/>
          <w:lang w:bidi="ar-EG"/>
        </w:rPr>
        <w:t xml:space="preserve"> وهو الفاقد اثناء عملية الإنتاج ويرجع السبب في ذلك إلي عدة عوامل أهمها التقلبات الجوية وسوء أداء العمليات الزراعية مثل عدم مكافحة الآفات وتباعد فترات الري. (ب) </w:t>
      </w:r>
      <w:r w:rsidRPr="00C511F4">
        <w:rPr>
          <w:rFonts w:asciiTheme="majorBidi" w:eastAsia="Times New Roman" w:hAnsiTheme="majorBidi" w:cstheme="majorBidi"/>
          <w:b/>
          <w:bCs/>
          <w:sz w:val="24"/>
          <w:szCs w:val="24"/>
          <w:rtl/>
          <w:lang w:bidi="ar-EG"/>
        </w:rPr>
        <w:t>الفاقد الكمي التسويقي:</w:t>
      </w:r>
      <w:r w:rsidRPr="00C511F4">
        <w:rPr>
          <w:rFonts w:asciiTheme="majorBidi" w:eastAsia="Times New Roman" w:hAnsiTheme="majorBidi" w:cstheme="majorBidi"/>
          <w:sz w:val="24"/>
          <w:szCs w:val="24"/>
          <w:rtl/>
          <w:lang w:bidi="ar-EG"/>
        </w:rPr>
        <w:t xml:space="preserve"> والذي يشمل الفاقد أثناء عملية تسويق السلعة.</w:t>
      </w:r>
    </w:p>
    <w:p w:rsidR="001E31F2" w:rsidRPr="00C511F4" w:rsidRDefault="001E31F2" w:rsidP="00C511F4">
      <w:pPr>
        <w:pStyle w:val="ListParagraph"/>
        <w:numPr>
          <w:ilvl w:val="0"/>
          <w:numId w:val="10"/>
        </w:numPr>
        <w:tabs>
          <w:tab w:val="left" w:pos="296"/>
        </w:tabs>
        <w:bidi/>
        <w:spacing w:after="0" w:line="240" w:lineRule="auto"/>
        <w:ind w:left="0" w:firstLine="57"/>
        <w:jc w:val="both"/>
        <w:rPr>
          <w:rFonts w:asciiTheme="majorBidi" w:eastAsia="Times New Roman" w:hAnsiTheme="majorBidi" w:cstheme="majorBidi"/>
          <w:sz w:val="24"/>
          <w:szCs w:val="24"/>
          <w:lang w:bidi="ar-EG"/>
        </w:rPr>
      </w:pPr>
      <w:r w:rsidRPr="00C511F4">
        <w:rPr>
          <w:rFonts w:asciiTheme="majorBidi" w:eastAsia="Times New Roman" w:hAnsiTheme="majorBidi" w:cstheme="majorBidi"/>
          <w:b/>
          <w:bCs/>
          <w:sz w:val="24"/>
          <w:szCs w:val="24"/>
          <w:rtl/>
          <w:lang w:bidi="ar-EG"/>
        </w:rPr>
        <w:t xml:space="preserve">الفاقد النوعي:- </w:t>
      </w:r>
      <w:r w:rsidRPr="00C511F4">
        <w:rPr>
          <w:rFonts w:asciiTheme="majorBidi" w:eastAsia="Times New Roman" w:hAnsiTheme="majorBidi" w:cstheme="majorBidi"/>
          <w:sz w:val="24"/>
          <w:szCs w:val="24"/>
          <w:rtl/>
          <w:lang w:bidi="ar-EG"/>
        </w:rPr>
        <w:t xml:space="preserve">وهو يمثل </w:t>
      </w:r>
      <w:r w:rsidR="00341E69" w:rsidRPr="00C511F4">
        <w:rPr>
          <w:rFonts w:asciiTheme="majorBidi" w:eastAsia="Times New Roman" w:hAnsiTheme="majorBidi" w:cstheme="majorBidi"/>
          <w:sz w:val="24"/>
          <w:szCs w:val="24"/>
          <w:rtl/>
          <w:lang w:bidi="ar-EG"/>
        </w:rPr>
        <w:t>الانخفاض</w:t>
      </w:r>
      <w:r w:rsidRPr="00C511F4">
        <w:rPr>
          <w:rFonts w:asciiTheme="majorBidi" w:eastAsia="Times New Roman" w:hAnsiTheme="majorBidi" w:cstheme="majorBidi"/>
          <w:sz w:val="24"/>
          <w:szCs w:val="24"/>
          <w:rtl/>
          <w:lang w:bidi="ar-EG"/>
        </w:rPr>
        <w:t xml:space="preserve"> في قيمة السلعة نتيجة لبيع جزء منه بسعر أقل من السعر المحدد له لانخفاض جودته أو تلف جزء منه أو للانخفاض الشديد في السعر المزرعي نتيجة زيادة المعروض من سلعة الطماطم ومحدودية الطلب عليها ويترتب عليها فاقد كبير جدا في المحصول وانخفاض حاد في دخل المزارعين المنتجين للطماطم. ويمكن تقسيم الفاقد النوعي إلي ثلاث مراحل تشمل فاقد علي مستوي المزرعة وفاقد علي مستوي تاجر الجملة وفاقد علي مستوي تاجر التجزئة.   </w:t>
      </w:r>
    </w:p>
    <w:p w:rsidR="001E31F2" w:rsidRPr="00C511F4" w:rsidRDefault="001E31F2" w:rsidP="00C511F4">
      <w:pPr>
        <w:tabs>
          <w:tab w:val="left" w:pos="26"/>
        </w:tabs>
        <w:bidi/>
        <w:spacing w:after="0" w:line="240" w:lineRule="auto"/>
        <w:ind w:firstLine="57"/>
        <w:jc w:val="both"/>
        <w:rPr>
          <w:rFonts w:asciiTheme="majorBidi" w:eastAsia="Times New Roman" w:hAnsiTheme="majorBidi" w:cstheme="majorBidi"/>
          <w:b/>
          <w:bCs/>
          <w:sz w:val="24"/>
          <w:szCs w:val="24"/>
          <w:rtl/>
          <w:lang w:bidi="ar-EG"/>
        </w:rPr>
      </w:pPr>
      <w:r w:rsidRPr="00C511F4">
        <w:rPr>
          <w:rFonts w:asciiTheme="majorBidi" w:eastAsia="Times New Roman" w:hAnsiTheme="majorBidi" w:cstheme="majorBidi"/>
          <w:b/>
          <w:bCs/>
          <w:sz w:val="24"/>
          <w:szCs w:val="24"/>
          <w:rtl/>
          <w:lang w:bidi="ar-EG"/>
        </w:rPr>
        <w:t>نتائج الدراسة</w:t>
      </w:r>
      <w:r w:rsidR="00BF23A5" w:rsidRPr="00C511F4">
        <w:rPr>
          <w:rFonts w:asciiTheme="majorBidi" w:eastAsia="Times New Roman" w:hAnsiTheme="majorBidi" w:cstheme="majorBidi"/>
          <w:b/>
          <w:bCs/>
          <w:sz w:val="24"/>
          <w:szCs w:val="24"/>
          <w:rtl/>
          <w:lang w:bidi="ar-EG"/>
        </w:rPr>
        <w:t>:</w:t>
      </w:r>
    </w:p>
    <w:p w:rsidR="001E31F2" w:rsidRPr="00C511F4" w:rsidRDefault="001E31F2" w:rsidP="00C511F4">
      <w:pPr>
        <w:bidi/>
        <w:spacing w:after="0" w:line="240" w:lineRule="auto"/>
        <w:ind w:firstLine="57"/>
        <w:jc w:val="both"/>
        <w:rPr>
          <w:rFonts w:asciiTheme="majorBidi" w:hAnsiTheme="majorBidi" w:cstheme="majorBidi"/>
          <w:szCs w:val="24"/>
          <w:rtl/>
        </w:rPr>
      </w:pPr>
      <w:r w:rsidRPr="00C511F4">
        <w:rPr>
          <w:rFonts w:asciiTheme="majorBidi" w:hAnsiTheme="majorBidi" w:cstheme="majorBidi"/>
          <w:b/>
          <w:bCs/>
          <w:szCs w:val="24"/>
          <w:rtl/>
          <w:lang w:bidi="ar-EG"/>
        </w:rPr>
        <w:t>الوضع الراهن لمساحة وانتاجية وانتاج الطماطم بمحافظتي بني سويف والفيوم مقارنه بالجمهورية:</w:t>
      </w:r>
    </w:p>
    <w:p w:rsidR="001E31F2" w:rsidRPr="00C511F4" w:rsidRDefault="001E31F2" w:rsidP="00C511F4">
      <w:pPr>
        <w:bidi/>
        <w:spacing w:after="0" w:line="240" w:lineRule="auto"/>
        <w:ind w:firstLine="57"/>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 xml:space="preserve">يتضح من بيانات الجدول رقم (1) تطور المساحة المزروعة بالعروات الثلاث خلال الفترة (1996 - 2011)، حيث بلغت حدها </w:t>
      </w:r>
      <w:r w:rsidR="00341E69"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علي مستوي الجمهورية عام 1997 بنحو 401 ألف فدان عام 1997، حـدها </w:t>
      </w:r>
      <w:r w:rsidR="00341E69" w:rsidRPr="00C511F4">
        <w:rPr>
          <w:rFonts w:asciiTheme="majorBidi" w:eastAsia="Times New Roman" w:hAnsiTheme="majorBidi" w:cstheme="majorBidi"/>
          <w:sz w:val="24"/>
          <w:szCs w:val="24"/>
          <w:rtl/>
          <w:lang w:bidi="ar-EG"/>
        </w:rPr>
        <w:t>الأعلى</w:t>
      </w:r>
      <w:r w:rsidRPr="00C511F4">
        <w:rPr>
          <w:rFonts w:asciiTheme="majorBidi" w:eastAsia="Times New Roman" w:hAnsiTheme="majorBidi" w:cstheme="majorBidi"/>
          <w:sz w:val="24"/>
          <w:szCs w:val="24"/>
          <w:rtl/>
          <w:lang w:bidi="ar-EG"/>
        </w:rPr>
        <w:t xml:space="preserve"> عام 2009 بنحو 600 ألف فدان وبمتوسط للفترة بلغ نحو 477.7 ألف فدان وذلك علي مستوي الجمهورية. بينما بلغت المساحة المنزرعة بمحافظة بني سويف حدها </w:t>
      </w:r>
      <w:r w:rsidR="00341E69"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في عام 1996 بنحو</w:t>
      </w:r>
      <w:r w:rsidR="00CA7D42" w:rsidRPr="00C511F4">
        <w:rPr>
          <w:rFonts w:asciiTheme="majorBidi" w:eastAsia="Times New Roman" w:hAnsiTheme="majorBidi" w:cstheme="majorBidi"/>
          <w:sz w:val="24"/>
          <w:szCs w:val="24"/>
          <w:rtl/>
          <w:lang w:bidi="ar-EG"/>
        </w:rPr>
        <w:t xml:space="preserve">  </w:t>
      </w:r>
      <w:r w:rsidRPr="00C511F4">
        <w:rPr>
          <w:rFonts w:asciiTheme="majorBidi" w:eastAsia="Times New Roman" w:hAnsiTheme="majorBidi" w:cstheme="majorBidi"/>
          <w:sz w:val="24"/>
          <w:szCs w:val="24"/>
          <w:rtl/>
          <w:lang w:bidi="ar-EG"/>
        </w:rPr>
        <w:t xml:space="preserve"> 9 ألاف فدان، وحدها </w:t>
      </w:r>
      <w:r w:rsidR="00341E69" w:rsidRPr="00C511F4">
        <w:rPr>
          <w:rFonts w:asciiTheme="majorBidi" w:eastAsia="Times New Roman" w:hAnsiTheme="majorBidi" w:cstheme="majorBidi"/>
          <w:sz w:val="24"/>
          <w:szCs w:val="24"/>
          <w:rtl/>
          <w:lang w:bidi="ar-EG"/>
        </w:rPr>
        <w:t>الأعلى</w:t>
      </w:r>
      <w:r w:rsidRPr="00C511F4">
        <w:rPr>
          <w:rFonts w:asciiTheme="majorBidi" w:eastAsia="Times New Roman" w:hAnsiTheme="majorBidi" w:cstheme="majorBidi"/>
          <w:sz w:val="24"/>
          <w:szCs w:val="24"/>
          <w:rtl/>
          <w:lang w:bidi="ar-EG"/>
        </w:rPr>
        <w:t xml:space="preserve"> في عام 2009 بنحو 32.3 ألف فدان، وبمتوسط للفترة بلغ نحو 19.9 ألف فدان. وبالنسبة لمحافظة الفيوم فقد بلغت المساحة حدها </w:t>
      </w:r>
      <w:r w:rsidR="00341E69"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في عام 1999 بنحو 18.7 ألف فدان، بينما بلغت حدها </w:t>
      </w:r>
      <w:r w:rsidR="00341E69" w:rsidRPr="00C511F4">
        <w:rPr>
          <w:rFonts w:asciiTheme="majorBidi" w:eastAsia="Times New Roman" w:hAnsiTheme="majorBidi" w:cstheme="majorBidi"/>
          <w:sz w:val="24"/>
          <w:szCs w:val="24"/>
          <w:rtl/>
          <w:lang w:bidi="ar-EG"/>
        </w:rPr>
        <w:t>الأقصى</w:t>
      </w:r>
      <w:r w:rsidRPr="00C511F4">
        <w:rPr>
          <w:rFonts w:asciiTheme="majorBidi" w:eastAsia="Times New Roman" w:hAnsiTheme="majorBidi" w:cstheme="majorBidi"/>
          <w:sz w:val="24"/>
          <w:szCs w:val="24"/>
          <w:rtl/>
          <w:lang w:bidi="ar-EG"/>
        </w:rPr>
        <w:t xml:space="preserve"> في عام 2009 بنحو 49.9 ألف فدان وبمتوسط للفترة بلغ نحو 29.8 ألف فدان.</w:t>
      </w:r>
    </w:p>
    <w:p w:rsidR="001E31F2" w:rsidRPr="00C511F4" w:rsidRDefault="001E31F2" w:rsidP="00C511F4">
      <w:pPr>
        <w:bidi/>
        <w:spacing w:after="0" w:line="240" w:lineRule="auto"/>
        <w:ind w:firstLine="720"/>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 xml:space="preserve">وبالنسبة للإنتاجية فقد بلغت حدها </w:t>
      </w:r>
      <w:r w:rsidR="00341E69"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في عام 1999 بمتوسط نحو 13.9 طن/فدان، وبلغت أقصاها في عام 2010 بمتوسط بلغ حوالي 18.38 طن/فدان، وبمتوسط 15.6 طن/فدان علي مستوي الجمهورية. بينما بلغت الانتاجية الفدانية بمحافظة بني سويف حدها </w:t>
      </w:r>
      <w:r w:rsidR="00341E69" w:rsidRPr="00C511F4">
        <w:rPr>
          <w:rFonts w:asciiTheme="majorBidi" w:eastAsia="Times New Roman" w:hAnsiTheme="majorBidi" w:cstheme="majorBidi"/>
          <w:sz w:val="24"/>
          <w:szCs w:val="24"/>
          <w:rtl/>
          <w:lang w:bidi="ar-EG"/>
        </w:rPr>
        <w:t>الأدنى</w:t>
      </w:r>
      <w:r w:rsidRPr="00C511F4">
        <w:rPr>
          <w:rFonts w:asciiTheme="majorBidi" w:eastAsia="Times New Roman" w:hAnsiTheme="majorBidi" w:cstheme="majorBidi"/>
          <w:sz w:val="24"/>
          <w:szCs w:val="24"/>
          <w:rtl/>
          <w:lang w:bidi="ar-EG"/>
        </w:rPr>
        <w:t xml:space="preserve"> في عام 1998 بمتوسط</w:t>
      </w:r>
      <w:r w:rsidR="006E71D1" w:rsidRPr="00C511F4">
        <w:rPr>
          <w:rFonts w:asciiTheme="majorBidi" w:eastAsia="Times New Roman" w:hAnsiTheme="majorBidi" w:cstheme="majorBidi"/>
          <w:sz w:val="24"/>
          <w:szCs w:val="24"/>
          <w:rtl/>
          <w:lang w:bidi="ar-EG"/>
        </w:rPr>
        <w:t xml:space="preserve"> </w:t>
      </w:r>
      <w:r w:rsidRPr="00C511F4">
        <w:rPr>
          <w:rFonts w:asciiTheme="majorBidi" w:eastAsia="Times New Roman" w:hAnsiTheme="majorBidi" w:cstheme="majorBidi"/>
          <w:sz w:val="24"/>
          <w:szCs w:val="24"/>
          <w:rtl/>
          <w:lang w:bidi="ar-EG"/>
        </w:rPr>
        <w:t xml:space="preserve">11.6 </w:t>
      </w:r>
      <w:r w:rsidRPr="00C511F4">
        <w:rPr>
          <w:rFonts w:asciiTheme="majorBidi" w:eastAsia="Times New Roman" w:hAnsiTheme="majorBidi" w:cstheme="majorBidi"/>
          <w:sz w:val="24"/>
          <w:szCs w:val="24"/>
          <w:rtl/>
          <w:lang w:bidi="ar-EG"/>
        </w:rPr>
        <w:lastRenderedPageBreak/>
        <w:t>طن/فدان، وأقصاها في عام 2008 بمتوسط بلغ نحو 21.3 طن/فدان، ومتوسط للفترة بلغ نحو</w:t>
      </w:r>
      <w:r w:rsidR="006E71D1" w:rsidRPr="00C511F4">
        <w:rPr>
          <w:rFonts w:asciiTheme="majorBidi" w:eastAsia="Times New Roman" w:hAnsiTheme="majorBidi" w:cstheme="majorBidi"/>
          <w:sz w:val="24"/>
          <w:szCs w:val="24"/>
          <w:rtl/>
          <w:lang w:bidi="ar-EG"/>
        </w:rPr>
        <w:t xml:space="preserve"> </w:t>
      </w:r>
      <w:r w:rsidRPr="00C511F4">
        <w:rPr>
          <w:rFonts w:asciiTheme="majorBidi" w:eastAsia="Times New Roman" w:hAnsiTheme="majorBidi" w:cstheme="majorBidi"/>
          <w:sz w:val="24"/>
          <w:szCs w:val="24"/>
          <w:rtl/>
          <w:lang w:bidi="ar-EG"/>
        </w:rPr>
        <w:t>16.9 طن/فدان. في حين بلغت الانتاجية الفدانية لمحافظة الفيوم ادناها في عام 1997 حيث بلغت نحو 12.9 طن/فدان، واقصاها في عام 2007 بمتوسط بلغ حوالي 18.5 طن/فدان، ومتوسط للفترة بلغ نحو 15.7 طن/فدان كما يتضح من جدول رقم (1).</w:t>
      </w:r>
    </w:p>
    <w:p w:rsidR="001E31F2" w:rsidRPr="00C511F4" w:rsidRDefault="001E31F2" w:rsidP="00C511F4">
      <w:pPr>
        <w:bidi/>
        <w:spacing w:after="0" w:line="240" w:lineRule="auto"/>
        <w:ind w:firstLine="720"/>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وعن الإنتاج الكلي من الطماطم علي مستوي الجمهورية فقد بلغ أدناه في عام 1997 بنحو</w:t>
      </w:r>
      <w:r w:rsidR="00631F95" w:rsidRPr="00C511F4">
        <w:rPr>
          <w:rFonts w:asciiTheme="majorBidi" w:eastAsia="Times New Roman" w:hAnsiTheme="majorBidi" w:cstheme="majorBidi"/>
          <w:sz w:val="24"/>
          <w:szCs w:val="24"/>
          <w:rtl/>
          <w:lang w:bidi="ar-EG"/>
        </w:rPr>
        <w:t xml:space="preserve">   </w:t>
      </w:r>
      <w:r w:rsidRPr="00C511F4">
        <w:rPr>
          <w:rFonts w:asciiTheme="majorBidi" w:eastAsia="Times New Roman" w:hAnsiTheme="majorBidi" w:cstheme="majorBidi"/>
          <w:sz w:val="24"/>
          <w:szCs w:val="24"/>
          <w:rtl/>
          <w:lang w:bidi="ar-EG"/>
        </w:rPr>
        <w:t xml:space="preserve"> 5897 ألف طن وبلغ أقصاه في عام 2009 بنحو 10334 ألف طن ومتوسط للفترة بلغ نحو 7517.4 ألف طن. وعلي مستوي محافظة بني سويف فقد بلغ حجم الإنتاج الكلي أدناه في عام 1998 بنحو 105.5 الف طن وبلغ اقصاه في عام 2009 بنحو 671.8 ألف طن، ومتوسط للفترة بلغ نحو 336.4 ألف طن. وعلي مستوي محافظة الفيوم فقد بلغ حجم الإنتاج الكلي أدناه في عام 1999 حيث بلغ نحو 263.7 ألف طن وبلغ أقصاه في عام 2009 بنحو 858.3 ألف طن ومتوسط للفترة بلغ نحو 467.3 ألف طن يشير بذلك جدول رقم (1).      </w:t>
      </w:r>
    </w:p>
    <w:p w:rsidR="001E31F2" w:rsidRPr="00C511F4" w:rsidRDefault="001E31F2" w:rsidP="001E31F2">
      <w:pPr>
        <w:tabs>
          <w:tab w:val="left" w:pos="26"/>
        </w:tabs>
        <w:bidi/>
        <w:spacing w:after="0" w:line="240" w:lineRule="auto"/>
        <w:jc w:val="both"/>
        <w:rPr>
          <w:rFonts w:asciiTheme="majorBidi" w:eastAsia="Times New Roman" w:hAnsiTheme="majorBidi" w:cstheme="majorBidi"/>
          <w:sz w:val="24"/>
          <w:szCs w:val="24"/>
          <w:rtl/>
          <w:lang w:bidi="ar-EG"/>
        </w:rPr>
      </w:pPr>
      <w:r w:rsidRPr="00C511F4">
        <w:rPr>
          <w:rFonts w:asciiTheme="majorBidi" w:eastAsia="Times New Roman" w:hAnsiTheme="majorBidi" w:cstheme="majorBidi"/>
          <w:sz w:val="24"/>
          <w:szCs w:val="24"/>
          <w:rtl/>
          <w:lang w:bidi="ar-EG"/>
        </w:rPr>
        <w:tab/>
      </w:r>
      <w:r w:rsidRPr="00C511F4">
        <w:rPr>
          <w:rFonts w:asciiTheme="majorBidi" w:eastAsia="Times New Roman" w:hAnsiTheme="majorBidi" w:cstheme="majorBidi"/>
          <w:sz w:val="24"/>
          <w:szCs w:val="24"/>
          <w:rtl/>
          <w:lang w:bidi="ar-EG"/>
        </w:rPr>
        <w:tab/>
        <w:t>وباستقراء بيانات الجدول رقم (2) حيث تشير معادله الاتجاه الزمني العام بأن هناك زيادة سنوية في المساحة المزروعة بالطماطم، ومتوسط إنتاجية الفدان، والإنتاج الكلي من الطماطم علي مستوي الجمهورية بلغ نحو 477.7 ألف فدان، 15.6 طن/فدان، 7517.4 ألف طن علي التوالي وذلك بمعدل تغير سنوي معنوي احصائيا في المساحة والانتاجية والانتاج في الطماطم بلغ نحو 0.012 % ، 19.7  % ، 3.99 % وذلك علي الترتيب.</w:t>
      </w:r>
    </w:p>
    <w:p w:rsidR="001E31F2" w:rsidRPr="006C4A4D" w:rsidRDefault="001E31F2" w:rsidP="00BF23A5">
      <w:pPr>
        <w:tabs>
          <w:tab w:val="left" w:pos="26"/>
        </w:tabs>
        <w:bidi/>
        <w:spacing w:after="0"/>
        <w:jc w:val="center"/>
        <w:rPr>
          <w:rFonts w:ascii="Simplified Arabic" w:hAnsi="Simplified Arabic" w:cs="Simplified Arabic"/>
          <w:b/>
          <w:bCs/>
          <w:sz w:val="18"/>
          <w:szCs w:val="18"/>
          <w:rtl/>
          <w:lang w:bidi="ar-EG"/>
        </w:rPr>
      </w:pPr>
      <w:r w:rsidRPr="006C4A4D">
        <w:rPr>
          <w:rFonts w:ascii="Simplified Arabic" w:hAnsi="Simplified Arabic" w:cs="Simplified Arabic"/>
          <w:b/>
          <w:bCs/>
          <w:sz w:val="18"/>
          <w:szCs w:val="18"/>
          <w:rtl/>
          <w:lang w:bidi="ar-EG"/>
        </w:rPr>
        <w:t>جدول رقم (</w:t>
      </w:r>
      <w:r w:rsidRPr="006C4A4D">
        <w:rPr>
          <w:rFonts w:ascii="Simplified Arabic" w:hAnsi="Simplified Arabic" w:cs="Simplified Arabic" w:hint="cs"/>
          <w:b/>
          <w:bCs/>
          <w:sz w:val="18"/>
          <w:szCs w:val="18"/>
          <w:rtl/>
          <w:lang w:bidi="ar-EG"/>
        </w:rPr>
        <w:t>1</w:t>
      </w:r>
      <w:r w:rsidRPr="006C4A4D">
        <w:rPr>
          <w:rFonts w:ascii="Simplified Arabic" w:hAnsi="Simplified Arabic" w:cs="Simplified Arabic"/>
          <w:b/>
          <w:bCs/>
          <w:sz w:val="18"/>
          <w:szCs w:val="18"/>
          <w:rtl/>
          <w:lang w:bidi="ar-EG"/>
        </w:rPr>
        <w:t>)</w:t>
      </w:r>
      <w:r w:rsidRPr="006C4A4D">
        <w:rPr>
          <w:rFonts w:ascii="Simplified Arabic" w:hAnsi="Simplified Arabic" w:cs="Simplified Arabic" w:hint="cs"/>
          <w:b/>
          <w:bCs/>
          <w:sz w:val="18"/>
          <w:szCs w:val="18"/>
          <w:rtl/>
          <w:lang w:bidi="ar-EG"/>
        </w:rPr>
        <w:t xml:space="preserve"> المساحة والإنتاجية والإنتاج لمحصول الطماطم في مختلف العروات المزروعة خلال الفترة (1996- 2011).</w:t>
      </w:r>
    </w:p>
    <w:tbl>
      <w:tblPr>
        <w:tblStyle w:val="TableGrid"/>
        <w:tblpPr w:leftFromText="180" w:rightFromText="180" w:vertAnchor="text" w:horzAnchor="margin" w:tblpY="29"/>
        <w:bidiVisual/>
        <w:tblW w:w="8010" w:type="dxa"/>
        <w:tblLayout w:type="fixed"/>
        <w:tblLook w:val="04A0" w:firstRow="1" w:lastRow="0" w:firstColumn="1" w:lastColumn="0" w:noHBand="0" w:noVBand="1"/>
      </w:tblPr>
      <w:tblGrid>
        <w:gridCol w:w="810"/>
        <w:gridCol w:w="810"/>
        <w:gridCol w:w="810"/>
        <w:gridCol w:w="720"/>
        <w:gridCol w:w="810"/>
        <w:gridCol w:w="720"/>
        <w:gridCol w:w="720"/>
        <w:gridCol w:w="810"/>
        <w:gridCol w:w="900"/>
        <w:gridCol w:w="900"/>
      </w:tblGrid>
      <w:tr w:rsidR="001E31F2" w:rsidRPr="009846AA" w:rsidTr="00BF23A5">
        <w:trPr>
          <w:trHeight w:val="99"/>
        </w:trPr>
        <w:tc>
          <w:tcPr>
            <w:tcW w:w="810" w:type="dxa"/>
            <w:vMerge w:val="restart"/>
            <w:vAlign w:val="center"/>
          </w:tcPr>
          <w:p w:rsidR="001E31F2" w:rsidRPr="00BF23A5" w:rsidRDefault="001E31F2" w:rsidP="009846AA">
            <w:pPr>
              <w:ind w:left="-144" w:right="-144"/>
              <w:jc w:val="center"/>
              <w:rPr>
                <w:rFonts w:cs="Simplified Arabic"/>
                <w:b/>
                <w:bCs/>
              </w:rPr>
            </w:pPr>
            <w:r w:rsidRPr="00BF23A5">
              <w:rPr>
                <w:rFonts w:cs="Simplified Arabic" w:hint="cs"/>
                <w:b/>
                <w:bCs/>
                <w:rtl/>
              </w:rPr>
              <w:t>السنوات</w:t>
            </w:r>
          </w:p>
        </w:tc>
        <w:tc>
          <w:tcPr>
            <w:tcW w:w="2340" w:type="dxa"/>
            <w:gridSpan w:val="3"/>
            <w:vAlign w:val="center"/>
          </w:tcPr>
          <w:p w:rsidR="001E31F2" w:rsidRPr="00BF23A5" w:rsidRDefault="001E31F2" w:rsidP="009846AA">
            <w:pPr>
              <w:ind w:left="-144" w:right="-144"/>
              <w:jc w:val="center"/>
              <w:rPr>
                <w:rFonts w:cs="Simplified Arabic"/>
                <w:b/>
                <w:bCs/>
              </w:rPr>
            </w:pPr>
            <w:r w:rsidRPr="00BF23A5">
              <w:rPr>
                <w:rFonts w:cs="Simplified Arabic" w:hint="cs"/>
                <w:b/>
                <w:bCs/>
                <w:rtl/>
              </w:rPr>
              <w:t>الجمهورية</w:t>
            </w:r>
          </w:p>
        </w:tc>
        <w:tc>
          <w:tcPr>
            <w:tcW w:w="2250" w:type="dxa"/>
            <w:gridSpan w:val="3"/>
            <w:vAlign w:val="center"/>
          </w:tcPr>
          <w:p w:rsidR="001E31F2" w:rsidRPr="00BF23A5" w:rsidRDefault="001E31F2" w:rsidP="009846AA">
            <w:pPr>
              <w:ind w:left="-144" w:right="-144"/>
              <w:jc w:val="center"/>
              <w:rPr>
                <w:rFonts w:cs="Simplified Arabic"/>
                <w:b/>
                <w:bCs/>
              </w:rPr>
            </w:pPr>
            <w:r w:rsidRPr="00BF23A5">
              <w:rPr>
                <w:rFonts w:cs="Simplified Arabic" w:hint="cs"/>
                <w:b/>
                <w:bCs/>
                <w:rtl/>
              </w:rPr>
              <w:t>بني</w:t>
            </w:r>
            <w:r w:rsidRPr="00BF23A5">
              <w:rPr>
                <w:rFonts w:cs="Simplified Arabic"/>
                <w:b/>
                <w:bCs/>
                <w:rtl/>
              </w:rPr>
              <w:t xml:space="preserve"> </w:t>
            </w:r>
            <w:r w:rsidRPr="00BF23A5">
              <w:rPr>
                <w:rFonts w:cs="Simplified Arabic" w:hint="cs"/>
                <w:b/>
                <w:bCs/>
                <w:rtl/>
              </w:rPr>
              <w:t>سويف</w:t>
            </w:r>
          </w:p>
        </w:tc>
        <w:tc>
          <w:tcPr>
            <w:tcW w:w="2610" w:type="dxa"/>
            <w:gridSpan w:val="3"/>
            <w:vAlign w:val="center"/>
          </w:tcPr>
          <w:p w:rsidR="001E31F2" w:rsidRPr="00BF23A5" w:rsidRDefault="001E31F2" w:rsidP="009846AA">
            <w:pPr>
              <w:ind w:left="-144" w:right="-144"/>
              <w:jc w:val="center"/>
              <w:rPr>
                <w:rFonts w:cs="Simplified Arabic"/>
                <w:b/>
                <w:bCs/>
              </w:rPr>
            </w:pPr>
            <w:r w:rsidRPr="00BF23A5">
              <w:rPr>
                <w:rFonts w:cs="Simplified Arabic" w:hint="cs"/>
                <w:b/>
                <w:bCs/>
                <w:rtl/>
              </w:rPr>
              <w:t>الفيوم</w:t>
            </w:r>
          </w:p>
        </w:tc>
      </w:tr>
      <w:tr w:rsidR="009846AA" w:rsidRPr="009846AA" w:rsidTr="00BF23A5">
        <w:trPr>
          <w:trHeight w:val="110"/>
        </w:trPr>
        <w:tc>
          <w:tcPr>
            <w:tcW w:w="810" w:type="dxa"/>
            <w:vMerge/>
            <w:vAlign w:val="center"/>
          </w:tcPr>
          <w:p w:rsidR="001E31F2" w:rsidRPr="009846AA" w:rsidRDefault="001E31F2" w:rsidP="009846AA">
            <w:pPr>
              <w:tabs>
                <w:tab w:val="left" w:pos="26"/>
              </w:tabs>
              <w:bidi/>
              <w:ind w:left="-144" w:right="-144"/>
              <w:jc w:val="center"/>
              <w:rPr>
                <w:rFonts w:ascii="Times New Roman" w:eastAsia="Times New Roman" w:hAnsi="Times New Roman" w:cs="Simplified Arabic"/>
                <w:rtl/>
                <w:lang w:bidi="ar-EG"/>
              </w:rPr>
            </w:pP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المساحة</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الإنتاجية</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المساحة</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الإنتاجية</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المساحة</w:t>
            </w:r>
          </w:p>
        </w:tc>
        <w:tc>
          <w:tcPr>
            <w:tcW w:w="90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الإنتاجية</w:t>
            </w:r>
          </w:p>
        </w:tc>
        <w:tc>
          <w:tcPr>
            <w:tcW w:w="90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b/>
                <w:bCs/>
                <w:sz w:val="20"/>
                <w:szCs w:val="20"/>
                <w:rtl/>
                <w:lang w:bidi="ar-EG"/>
              </w:rPr>
            </w:pPr>
            <w:r w:rsidRPr="00BF23A5">
              <w:rPr>
                <w:rFonts w:cs="Simplified Arabic" w:hint="cs"/>
                <w:b/>
                <w:bCs/>
                <w:sz w:val="20"/>
                <w:szCs w:val="20"/>
                <w:rtl/>
              </w:rPr>
              <w:t>الإنتاج</w:t>
            </w:r>
          </w:p>
        </w:tc>
      </w:tr>
      <w:tr w:rsidR="009846AA" w:rsidRPr="009846AA" w:rsidTr="00BF23A5">
        <w:trPr>
          <w:trHeight w:val="99"/>
        </w:trPr>
        <w:tc>
          <w:tcPr>
            <w:tcW w:w="810" w:type="dxa"/>
            <w:vMerge/>
            <w:vAlign w:val="center"/>
          </w:tcPr>
          <w:p w:rsidR="001E31F2" w:rsidRPr="009846AA" w:rsidRDefault="001E31F2" w:rsidP="009846AA">
            <w:pPr>
              <w:tabs>
                <w:tab w:val="left" w:pos="26"/>
              </w:tabs>
              <w:bidi/>
              <w:ind w:left="-144" w:right="-144"/>
              <w:jc w:val="center"/>
              <w:rPr>
                <w:rFonts w:ascii="Times New Roman" w:eastAsia="Times New Roman" w:hAnsi="Times New Roman" w:cs="Simplified Arabic"/>
                <w:rtl/>
                <w:lang w:bidi="ar-EG"/>
              </w:rPr>
            </w:pP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فدان</w:t>
            </w:r>
            <w:r w:rsidRPr="00BF23A5">
              <w:rPr>
                <w:rFonts w:cs="Simplified Arabic"/>
                <w:sz w:val="20"/>
                <w:szCs w:val="20"/>
                <w:rtl/>
              </w:rPr>
              <w:t>)</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طن</w:t>
            </w:r>
            <w:r w:rsidRPr="00BF23A5">
              <w:rPr>
                <w:rFonts w:cs="Simplified Arabic"/>
                <w:sz w:val="20"/>
                <w:szCs w:val="20"/>
                <w:rtl/>
              </w:rPr>
              <w:t>/</w:t>
            </w:r>
            <w:r w:rsidRPr="00BF23A5">
              <w:rPr>
                <w:rFonts w:cs="Simplified Arabic" w:hint="cs"/>
                <w:sz w:val="20"/>
                <w:szCs w:val="20"/>
                <w:rtl/>
              </w:rPr>
              <w:t>فدان</w:t>
            </w:r>
            <w:r w:rsidRPr="00BF23A5">
              <w:rPr>
                <w:rFonts w:cs="Simplified Arabic"/>
                <w:sz w:val="20"/>
                <w:szCs w:val="20"/>
                <w:rtl/>
              </w:rPr>
              <w:t>)</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طن</w:t>
            </w:r>
            <w:r w:rsidRPr="00BF23A5">
              <w:rPr>
                <w:rFonts w:cs="Simplified Arabic"/>
                <w:sz w:val="20"/>
                <w:szCs w:val="20"/>
                <w:rtl/>
              </w:rPr>
              <w:t>)</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فدان</w:t>
            </w:r>
            <w:r w:rsidRPr="00BF23A5">
              <w:rPr>
                <w:rFonts w:cs="Simplified Arabic"/>
                <w:sz w:val="20"/>
                <w:szCs w:val="20"/>
                <w:rtl/>
              </w:rPr>
              <w:t>)</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طن</w:t>
            </w:r>
            <w:r w:rsidRPr="00BF23A5">
              <w:rPr>
                <w:rFonts w:cs="Simplified Arabic"/>
                <w:sz w:val="20"/>
                <w:szCs w:val="20"/>
                <w:rtl/>
              </w:rPr>
              <w:t>/</w:t>
            </w:r>
            <w:r w:rsidRPr="00BF23A5">
              <w:rPr>
                <w:rFonts w:cs="Simplified Arabic" w:hint="cs"/>
                <w:sz w:val="20"/>
                <w:szCs w:val="20"/>
                <w:rtl/>
              </w:rPr>
              <w:t>فدان</w:t>
            </w:r>
            <w:r w:rsidRPr="00BF23A5">
              <w:rPr>
                <w:rFonts w:cs="Simplified Arabic"/>
                <w:sz w:val="20"/>
                <w:szCs w:val="20"/>
                <w:rtl/>
              </w:rPr>
              <w:t>)</w:t>
            </w:r>
          </w:p>
        </w:tc>
        <w:tc>
          <w:tcPr>
            <w:tcW w:w="72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طن</w:t>
            </w:r>
            <w:r w:rsidRPr="00BF23A5">
              <w:rPr>
                <w:rFonts w:cs="Simplified Arabic"/>
                <w:sz w:val="20"/>
                <w:szCs w:val="20"/>
                <w:rtl/>
              </w:rPr>
              <w:t>)</w:t>
            </w:r>
          </w:p>
        </w:tc>
        <w:tc>
          <w:tcPr>
            <w:tcW w:w="81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فدان</w:t>
            </w:r>
            <w:r w:rsidRPr="00BF23A5">
              <w:rPr>
                <w:rFonts w:cs="Simplified Arabic"/>
                <w:sz w:val="20"/>
                <w:szCs w:val="20"/>
                <w:rtl/>
              </w:rPr>
              <w:t>)</w:t>
            </w:r>
          </w:p>
        </w:tc>
        <w:tc>
          <w:tcPr>
            <w:tcW w:w="90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طن</w:t>
            </w:r>
            <w:r w:rsidRPr="00BF23A5">
              <w:rPr>
                <w:rFonts w:cs="Simplified Arabic"/>
                <w:sz w:val="20"/>
                <w:szCs w:val="20"/>
                <w:rtl/>
              </w:rPr>
              <w:t>/</w:t>
            </w:r>
            <w:r w:rsidRPr="00BF23A5">
              <w:rPr>
                <w:rFonts w:cs="Simplified Arabic" w:hint="cs"/>
                <w:sz w:val="20"/>
                <w:szCs w:val="20"/>
                <w:rtl/>
              </w:rPr>
              <w:t>فدان</w:t>
            </w:r>
            <w:r w:rsidRPr="00BF23A5">
              <w:rPr>
                <w:rFonts w:cs="Simplified Arabic"/>
                <w:sz w:val="20"/>
                <w:szCs w:val="20"/>
                <w:rtl/>
              </w:rPr>
              <w:t>)</w:t>
            </w:r>
          </w:p>
        </w:tc>
        <w:tc>
          <w:tcPr>
            <w:tcW w:w="900" w:type="dxa"/>
            <w:vAlign w:val="center"/>
          </w:tcPr>
          <w:p w:rsidR="001E31F2" w:rsidRPr="00BF23A5" w:rsidRDefault="001E31F2" w:rsidP="009846AA">
            <w:pPr>
              <w:tabs>
                <w:tab w:val="left" w:pos="26"/>
              </w:tabs>
              <w:bidi/>
              <w:ind w:left="-144" w:right="-144"/>
              <w:jc w:val="center"/>
              <w:rPr>
                <w:rFonts w:ascii="Times New Roman" w:eastAsia="Times New Roman" w:hAnsi="Times New Roman" w:cs="Simplified Arabic"/>
                <w:sz w:val="20"/>
                <w:szCs w:val="20"/>
                <w:rtl/>
                <w:lang w:bidi="ar-EG"/>
              </w:rPr>
            </w:pPr>
            <w:r w:rsidRPr="00BF23A5">
              <w:rPr>
                <w:rFonts w:cs="Simplified Arabic"/>
                <w:sz w:val="20"/>
                <w:szCs w:val="20"/>
                <w:rtl/>
              </w:rPr>
              <w:t>(</w:t>
            </w:r>
            <w:r w:rsidRPr="00BF23A5">
              <w:rPr>
                <w:rFonts w:cs="Simplified Arabic" w:hint="cs"/>
                <w:sz w:val="20"/>
                <w:szCs w:val="20"/>
                <w:rtl/>
              </w:rPr>
              <w:t>ألف</w:t>
            </w:r>
            <w:r w:rsidRPr="00BF23A5">
              <w:rPr>
                <w:rFonts w:cs="Simplified Arabic"/>
                <w:sz w:val="20"/>
                <w:szCs w:val="20"/>
                <w:rtl/>
              </w:rPr>
              <w:t xml:space="preserve"> </w:t>
            </w:r>
            <w:r w:rsidRPr="00BF23A5">
              <w:rPr>
                <w:rFonts w:cs="Simplified Arabic" w:hint="cs"/>
                <w:sz w:val="20"/>
                <w:szCs w:val="20"/>
                <w:rtl/>
              </w:rPr>
              <w:t>طن</w:t>
            </w:r>
            <w:r w:rsidRPr="00BF23A5">
              <w:rPr>
                <w:rFonts w:cs="Simplified Arabic"/>
                <w:sz w:val="20"/>
                <w:szCs w:val="20"/>
                <w:rtl/>
              </w:rPr>
              <w:t>)</w:t>
            </w:r>
          </w:p>
        </w:tc>
      </w:tr>
      <w:tr w:rsidR="009846AA" w:rsidRPr="009846AA" w:rsidTr="00BF23A5">
        <w:trPr>
          <w:trHeight w:val="316"/>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1996</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412</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14.53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6012</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rtl/>
                <w:lang w:eastAsia="ar-SA" w:bidi="ar-EG"/>
              </w:rPr>
            </w:pPr>
            <w:r w:rsidRPr="009846AA">
              <w:rPr>
                <w:rFonts w:ascii="Times New Roman" w:eastAsia="Times New Roman" w:hAnsi="Times New Roman" w:cs="Simplified Arabic"/>
                <w:rtl/>
                <w:lang w:eastAsia="ar-SA" w:bidi="ar-EG"/>
              </w:rPr>
              <w:t>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15.9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143.1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rtl/>
                <w:lang w:eastAsia="ar-SA" w:bidi="ar-EG"/>
              </w:rPr>
            </w:pPr>
            <w:r w:rsidRPr="009846AA">
              <w:rPr>
                <w:rFonts w:ascii="Times New Roman" w:eastAsia="Times New Roman" w:hAnsi="Times New Roman" w:cs="Simplified Arabic" w:hint="cs"/>
                <w:rtl/>
                <w:lang w:eastAsia="ar-SA" w:bidi="ar-EG"/>
              </w:rPr>
              <w:t>20.2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292.9</w:t>
            </w:r>
          </w:p>
        </w:tc>
      </w:tr>
      <w:tr w:rsidR="009846AA" w:rsidRPr="009846AA" w:rsidTr="00BF23A5">
        <w:trPr>
          <w:trHeight w:val="302"/>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1997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401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14.61</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5897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11.5</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14.2</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163.3</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20.7</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12.9</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267.0</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1998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457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6110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9.1</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11.6</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105.5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19.8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267.3</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1999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451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6283</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rtl/>
                <w:lang w:eastAsia="ar-SA" w:bidi="ar-EG"/>
              </w:rPr>
            </w:pPr>
            <w:r w:rsidRPr="009846AA">
              <w:rPr>
                <w:rFonts w:ascii="Times New Roman" w:eastAsia="Times New Roman" w:hAnsi="Times New Roman" w:cs="Simplified Arabic" w:hint="cs"/>
                <w:rtl/>
                <w:lang w:eastAsia="ar-SA" w:bidi="ar-EG"/>
              </w:rPr>
              <w:t>14.8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13.1</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193.9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18.7</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14.1</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263.7</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465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14.56</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6804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21.4</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14.2</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303.9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22.8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14.3</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326.0</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430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14.69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6338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15.7</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314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21.8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14.6</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318.3</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2002</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455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14.87</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6789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17</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13.7</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232.9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29.5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13.6</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401.2</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2003</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459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15.52</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7156</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16.1</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289.8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29.8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16.9</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503.6</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464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16.41</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7694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23.2</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18.2</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422.2</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27.9</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16.9</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471.5</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495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8440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378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30.8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17.2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529.7</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2006</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524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16.35</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8648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21.8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19.5</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425.1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34.5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627.9</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437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16.08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8695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24.5</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20.4</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499.8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33.3</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616.0</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572</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16.15</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9233</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25.3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21.3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539.0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44.8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752.6</w:t>
            </w:r>
          </w:p>
        </w:tc>
      </w:tr>
      <w:tr w:rsidR="009846AA" w:rsidRPr="009846AA" w:rsidTr="00BF23A5">
        <w:trPr>
          <w:trHeight w:val="264"/>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2009</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600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17.19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10334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32.3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671.8</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49.9</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17.2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858.3</w:t>
            </w:r>
          </w:p>
        </w:tc>
      </w:tr>
      <w:tr w:rsidR="009846AA" w:rsidRPr="009846AA" w:rsidTr="00BF23A5">
        <w:trPr>
          <w:trHeight w:val="259"/>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2010</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466</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18.38</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8564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rtl/>
                <w:lang w:eastAsia="ar-SA" w:bidi="ar-EG"/>
              </w:rPr>
            </w:pPr>
            <w:r w:rsidRPr="009846AA">
              <w:rPr>
                <w:rFonts w:ascii="Times New Roman" w:eastAsia="Times New Roman" w:hAnsi="Times New Roman" w:cs="Simplified Arabic" w:hint="cs"/>
                <w:rtl/>
                <w:lang w:eastAsia="ar-SA" w:bidi="ar-EG"/>
              </w:rPr>
              <w:t>27.6</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20.6</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568.6</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33.5</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562.8</w:t>
            </w:r>
          </w:p>
        </w:tc>
      </w:tr>
      <w:tr w:rsidR="009846AA" w:rsidRPr="009846AA" w:rsidTr="00BF23A5">
        <w:trPr>
          <w:trHeight w:val="251"/>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2011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455</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16.00</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7281</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22.9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16.3</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373.3</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38.2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15.2</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hint="cs"/>
                <w:rtl/>
                <w:lang w:eastAsia="ar-SA" w:bidi="ar-EG"/>
              </w:rPr>
              <w:t>580.6</w:t>
            </w:r>
          </w:p>
        </w:tc>
      </w:tr>
      <w:tr w:rsidR="009846AA" w:rsidRPr="009846AA" w:rsidTr="00BF23A5">
        <w:trPr>
          <w:trHeight w:val="287"/>
        </w:trPr>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المتوسط</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477.7</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15.6</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7517.4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19.9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16.9</w:t>
            </w:r>
          </w:p>
        </w:tc>
        <w:tc>
          <w:tcPr>
            <w:tcW w:w="72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336.4</w:t>
            </w:r>
          </w:p>
        </w:tc>
        <w:tc>
          <w:tcPr>
            <w:tcW w:w="81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29.8</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15.7</w:t>
            </w:r>
          </w:p>
        </w:tc>
        <w:tc>
          <w:tcPr>
            <w:tcW w:w="900" w:type="dxa"/>
            <w:vAlign w:val="center"/>
          </w:tcPr>
          <w:p w:rsidR="001E31F2" w:rsidRPr="009846AA" w:rsidRDefault="001E31F2" w:rsidP="009846AA">
            <w:pPr>
              <w:bidi/>
              <w:spacing w:line="180" w:lineRule="exact"/>
              <w:ind w:left="-144" w:right="-144"/>
              <w:jc w:val="center"/>
              <w:rPr>
                <w:rFonts w:ascii="Times New Roman" w:eastAsia="Times New Roman" w:hAnsi="Times New Roman" w:cs="Simplified Arabic"/>
                <w:lang w:eastAsia="ar-SA" w:bidi="ar-EG"/>
              </w:rPr>
            </w:pPr>
            <w:r w:rsidRPr="009846AA">
              <w:rPr>
                <w:rFonts w:ascii="Times New Roman" w:eastAsia="Times New Roman" w:hAnsi="Times New Roman" w:cs="Simplified Arabic"/>
                <w:rtl/>
                <w:lang w:eastAsia="ar-SA" w:bidi="ar-EG"/>
              </w:rPr>
              <w:t>467.3</w:t>
            </w:r>
          </w:p>
        </w:tc>
      </w:tr>
    </w:tbl>
    <w:p w:rsidR="001E31F2" w:rsidRPr="00BF23A5" w:rsidRDefault="001E31F2" w:rsidP="009846AA">
      <w:pPr>
        <w:bidi/>
        <w:spacing w:after="0" w:line="180" w:lineRule="exact"/>
        <w:ind w:left="-144" w:right="-144"/>
        <w:jc w:val="center"/>
        <w:rPr>
          <w:rFonts w:ascii="Times New Roman" w:eastAsia="Times New Roman" w:hAnsi="Times New Roman" w:cs="Simplified Arabic"/>
          <w:b/>
          <w:bCs/>
          <w:rtl/>
          <w:lang w:eastAsia="ar-SA" w:bidi="ar-EG"/>
        </w:rPr>
      </w:pPr>
    </w:p>
    <w:p w:rsidR="001E31F2" w:rsidRDefault="001E31F2" w:rsidP="00BF23A5">
      <w:pPr>
        <w:bidi/>
        <w:spacing w:after="0"/>
        <w:ind w:left="656" w:hanging="656"/>
        <w:jc w:val="both"/>
        <w:rPr>
          <w:sz w:val="20"/>
          <w:szCs w:val="20"/>
          <w:rtl/>
        </w:rPr>
      </w:pPr>
      <w:r w:rsidRPr="00BF23A5">
        <w:rPr>
          <w:rFonts w:hint="cs"/>
          <w:b/>
          <w:bCs/>
          <w:sz w:val="20"/>
          <w:szCs w:val="20"/>
          <w:rtl/>
        </w:rPr>
        <w:t xml:space="preserve">  المصدر</w:t>
      </w:r>
      <w:r w:rsidRPr="003C26BF">
        <w:rPr>
          <w:rFonts w:hint="cs"/>
          <w:sz w:val="20"/>
          <w:szCs w:val="20"/>
          <w:rtl/>
        </w:rPr>
        <w:t>:</w:t>
      </w:r>
      <w:r>
        <w:rPr>
          <w:rFonts w:hint="cs"/>
          <w:sz w:val="20"/>
          <w:szCs w:val="20"/>
          <w:rtl/>
        </w:rPr>
        <w:t xml:space="preserve"> -</w:t>
      </w:r>
      <w:r w:rsidRPr="003C26BF">
        <w:rPr>
          <w:rFonts w:hint="cs"/>
          <w:sz w:val="20"/>
          <w:szCs w:val="20"/>
          <w:rtl/>
        </w:rPr>
        <w:t xml:space="preserve"> </w:t>
      </w:r>
      <w:r w:rsidRPr="008F2EC2">
        <w:rPr>
          <w:rFonts w:hint="cs"/>
          <w:sz w:val="20"/>
          <w:szCs w:val="20"/>
          <w:rtl/>
        </w:rPr>
        <w:t xml:space="preserve">جمعت وحسبت من:  وزارة الزراعة واستصلاح </w:t>
      </w:r>
      <w:r w:rsidR="00341E69" w:rsidRPr="008F2EC2">
        <w:rPr>
          <w:rFonts w:hint="cs"/>
          <w:sz w:val="20"/>
          <w:szCs w:val="20"/>
          <w:rtl/>
        </w:rPr>
        <w:t>الأراضي</w:t>
      </w:r>
      <w:r w:rsidRPr="008F2EC2">
        <w:rPr>
          <w:rFonts w:hint="cs"/>
          <w:sz w:val="20"/>
          <w:szCs w:val="20"/>
          <w:rtl/>
        </w:rPr>
        <w:t>، النشرة السنوية للإحصاءات الزراعية، أعداد مختلفة.</w:t>
      </w:r>
    </w:p>
    <w:p w:rsidR="001E31F2" w:rsidRPr="003C26BF" w:rsidRDefault="001E31F2" w:rsidP="00BF23A5">
      <w:pPr>
        <w:bidi/>
        <w:spacing w:after="0"/>
        <w:ind w:left="656" w:hanging="656"/>
        <w:jc w:val="both"/>
        <w:rPr>
          <w:sz w:val="20"/>
          <w:szCs w:val="20"/>
          <w:rtl/>
        </w:rPr>
      </w:pPr>
      <w:r>
        <w:rPr>
          <w:rFonts w:hint="cs"/>
          <w:sz w:val="20"/>
          <w:szCs w:val="20"/>
          <w:rtl/>
        </w:rPr>
        <w:t xml:space="preserve">  </w:t>
      </w:r>
      <w:r w:rsidR="00BF23A5">
        <w:rPr>
          <w:rFonts w:hint="cs"/>
          <w:sz w:val="20"/>
          <w:szCs w:val="20"/>
          <w:rtl/>
        </w:rPr>
        <w:t xml:space="preserve">       </w:t>
      </w:r>
      <w:r>
        <w:rPr>
          <w:rFonts w:hint="cs"/>
          <w:sz w:val="20"/>
          <w:szCs w:val="20"/>
          <w:rtl/>
        </w:rPr>
        <w:t xml:space="preserve">- </w:t>
      </w:r>
      <w:r w:rsidRPr="003C26BF">
        <w:rPr>
          <w:rFonts w:hint="cs"/>
          <w:sz w:val="20"/>
          <w:szCs w:val="20"/>
          <w:rtl/>
        </w:rPr>
        <w:t xml:space="preserve">وزارة الزراعة واستصلاح </w:t>
      </w:r>
      <w:r w:rsidR="00341E69" w:rsidRPr="003C26BF">
        <w:rPr>
          <w:rFonts w:hint="cs"/>
          <w:sz w:val="20"/>
          <w:szCs w:val="20"/>
          <w:rtl/>
        </w:rPr>
        <w:t>الأراضي</w:t>
      </w:r>
      <w:r w:rsidRPr="003C26BF">
        <w:rPr>
          <w:rFonts w:hint="cs"/>
          <w:sz w:val="20"/>
          <w:szCs w:val="20"/>
          <w:rtl/>
        </w:rPr>
        <w:t>، قطاع الشئون الاقتصادية، النشرة السنوية للميز</w:t>
      </w:r>
      <w:r>
        <w:rPr>
          <w:rFonts w:hint="cs"/>
          <w:sz w:val="20"/>
          <w:szCs w:val="20"/>
          <w:rtl/>
        </w:rPr>
        <w:t>ان</w:t>
      </w:r>
      <w:r w:rsidRPr="003C26BF">
        <w:rPr>
          <w:rFonts w:hint="cs"/>
          <w:sz w:val="20"/>
          <w:szCs w:val="20"/>
          <w:rtl/>
        </w:rPr>
        <w:t xml:space="preserve"> الغذائي في ج.م.ع ، أعداد مختلفة.</w:t>
      </w:r>
    </w:p>
    <w:p w:rsidR="001E31F2" w:rsidRDefault="00BF23A5" w:rsidP="00BF23A5">
      <w:pPr>
        <w:bidi/>
        <w:spacing w:after="0"/>
        <w:ind w:left="656" w:hanging="656"/>
        <w:jc w:val="both"/>
        <w:rPr>
          <w:sz w:val="20"/>
          <w:szCs w:val="20"/>
          <w:rtl/>
        </w:rPr>
      </w:pPr>
      <w:r>
        <w:rPr>
          <w:rFonts w:hint="cs"/>
          <w:sz w:val="20"/>
          <w:szCs w:val="20"/>
          <w:rtl/>
        </w:rPr>
        <w:lastRenderedPageBreak/>
        <w:t xml:space="preserve">        </w:t>
      </w:r>
      <w:r w:rsidR="001E31F2">
        <w:rPr>
          <w:rFonts w:hint="cs"/>
          <w:sz w:val="20"/>
          <w:szCs w:val="20"/>
          <w:rtl/>
        </w:rPr>
        <w:t>- الجهاز المركزي للتعبئة العامة والإحصاء، النشرة السنوية للري والموارد المائية، (أعداد مختلفة).</w:t>
      </w:r>
    </w:p>
    <w:p w:rsidR="001E31F2" w:rsidRPr="00C511F4" w:rsidRDefault="001E31F2" w:rsidP="00723C84">
      <w:pPr>
        <w:bidi/>
        <w:spacing w:after="0" w:line="240" w:lineRule="auto"/>
        <w:jc w:val="both"/>
        <w:rPr>
          <w:rFonts w:cs="Arabic Transparent"/>
          <w:sz w:val="24"/>
          <w:szCs w:val="24"/>
          <w:rtl/>
        </w:rPr>
      </w:pPr>
      <w:r w:rsidRPr="00C511F4">
        <w:rPr>
          <w:rFonts w:cs="Arabic Transparent" w:hint="cs"/>
          <w:sz w:val="24"/>
          <w:szCs w:val="24"/>
          <w:rtl/>
        </w:rPr>
        <w:t xml:space="preserve">ومن بيانات نفس الجدول يتبين من معادلة </w:t>
      </w:r>
      <w:r w:rsidR="00341E69" w:rsidRPr="00C511F4">
        <w:rPr>
          <w:rFonts w:cs="Arabic Transparent" w:hint="cs"/>
          <w:sz w:val="24"/>
          <w:szCs w:val="24"/>
          <w:rtl/>
        </w:rPr>
        <w:t>الاتجاه</w:t>
      </w:r>
      <w:r w:rsidRPr="00C511F4">
        <w:rPr>
          <w:rFonts w:cs="Arabic Transparent" w:hint="cs"/>
          <w:sz w:val="24"/>
          <w:szCs w:val="24"/>
          <w:rtl/>
        </w:rPr>
        <w:t xml:space="preserve"> الزمني العام للمساحة والإنتاجية والإنتاج الكلي من الطماطم</w:t>
      </w:r>
      <w:r w:rsidR="00C50119" w:rsidRPr="00C511F4">
        <w:rPr>
          <w:rFonts w:cs="Arabic Transparent" w:hint="cs"/>
          <w:sz w:val="24"/>
          <w:szCs w:val="24"/>
          <w:rtl/>
        </w:rPr>
        <w:t xml:space="preserve"> بمحافظة بني سويف لمتوسط الفترة(1996/2011) قد بلغت نحو</w:t>
      </w:r>
      <w:r w:rsidRPr="00C511F4">
        <w:rPr>
          <w:rFonts w:cs="Arabic Transparent" w:hint="cs"/>
          <w:sz w:val="24"/>
          <w:szCs w:val="24"/>
          <w:rtl/>
        </w:rPr>
        <w:t>19.9 ألف فدان، 16.9 طن/فدان، 350 ألف طن علي التوالي وذلك بمعدل زيادة سنوي معنوي احصائيا في المساحة والإنتاجية وبمعدل زيادة سنوي للإنتاج بلغ نحو 0.642 ألف فدان 1.18 طن/فدان، 0.025 ألف طن علي الترتيب. وذلك بمعدل تغير سنوي بلغ نحو 3.2%، 6.9%، 0.007% علي الترتيب.</w:t>
      </w:r>
    </w:p>
    <w:p w:rsidR="001E31F2" w:rsidRPr="00C511F4" w:rsidRDefault="001E31F2" w:rsidP="00723C84">
      <w:pPr>
        <w:bidi/>
        <w:spacing w:after="0" w:line="240" w:lineRule="auto"/>
        <w:jc w:val="both"/>
        <w:rPr>
          <w:rFonts w:cs="Arabic Transparent"/>
          <w:sz w:val="24"/>
          <w:szCs w:val="24"/>
          <w:rtl/>
        </w:rPr>
      </w:pPr>
      <w:r w:rsidRPr="00C511F4">
        <w:rPr>
          <w:rFonts w:cs="Arabic Transparent" w:hint="cs"/>
          <w:sz w:val="24"/>
          <w:szCs w:val="24"/>
          <w:rtl/>
        </w:rPr>
        <w:t xml:space="preserve">ويتضح أيضا من بيانات نفس الجدول أن متوسط المساحة والإنتاجية والإنتاج الكلي من الطماطم في محافظة الفيوم بلغ نحو 29.8 ألف فدان، </w:t>
      </w:r>
      <w:r w:rsidRPr="00C511F4">
        <w:rPr>
          <w:rFonts w:ascii="Simplified Arabic" w:hAnsi="Simplified Arabic" w:cs="Arabic Transparent" w:hint="cs"/>
          <w:sz w:val="24"/>
          <w:szCs w:val="24"/>
          <w:rtl/>
          <w:lang w:bidi="ar-EG"/>
        </w:rPr>
        <w:t xml:space="preserve">15.7 طن/فدان، </w:t>
      </w:r>
      <w:r w:rsidRPr="00C511F4">
        <w:rPr>
          <w:rFonts w:cs="Arabic Transparent" w:hint="cs"/>
          <w:sz w:val="24"/>
          <w:szCs w:val="24"/>
          <w:rtl/>
        </w:rPr>
        <w:t xml:space="preserve">483 ألف طن علي الترتيب. وتشير معادلة </w:t>
      </w:r>
      <w:r w:rsidR="00341E69" w:rsidRPr="00C511F4">
        <w:rPr>
          <w:rFonts w:cs="Arabic Transparent" w:hint="cs"/>
          <w:sz w:val="24"/>
          <w:szCs w:val="24"/>
          <w:rtl/>
        </w:rPr>
        <w:t>الاتجاه</w:t>
      </w:r>
      <w:r w:rsidRPr="00C511F4">
        <w:rPr>
          <w:rFonts w:cs="Arabic Transparent" w:hint="cs"/>
          <w:sz w:val="24"/>
          <w:szCs w:val="24"/>
          <w:rtl/>
        </w:rPr>
        <w:t xml:space="preserve"> الزمني العام إلي أن هناك زيادة معنوية احصائيا قدرت بنحو 0.477 ألف فدان، 1.921 طن/فدان،</w:t>
      </w:r>
      <w:r w:rsidR="00E970DE" w:rsidRPr="00C511F4">
        <w:rPr>
          <w:rFonts w:cs="Arabic Transparent" w:hint="cs"/>
          <w:sz w:val="24"/>
          <w:szCs w:val="24"/>
          <w:rtl/>
        </w:rPr>
        <w:t xml:space="preserve">  </w:t>
      </w:r>
      <w:r w:rsidRPr="00C511F4">
        <w:rPr>
          <w:rFonts w:cs="Arabic Transparent" w:hint="cs"/>
          <w:sz w:val="24"/>
          <w:szCs w:val="24"/>
          <w:rtl/>
        </w:rPr>
        <w:t xml:space="preserve"> 0.024 ألف طن علي الترتيب وذلك بمعدل تغير سنوي بلغ نحو 1.6%، 12.2%، 0.005% علي الترتيب   </w:t>
      </w:r>
    </w:p>
    <w:p w:rsidR="001E31F2" w:rsidRPr="00BF23A5" w:rsidRDefault="001E31F2" w:rsidP="00723C84">
      <w:pPr>
        <w:tabs>
          <w:tab w:val="left" w:pos="1016"/>
        </w:tabs>
        <w:bidi/>
        <w:spacing w:after="0" w:line="240" w:lineRule="auto"/>
        <w:jc w:val="both"/>
        <w:rPr>
          <w:rFonts w:ascii="Simplified Arabic" w:hAnsi="Simplified Arabic" w:cs="Simplified Arabic"/>
          <w:b/>
          <w:bCs/>
          <w:rtl/>
          <w:lang w:bidi="ar-EG"/>
        </w:rPr>
      </w:pPr>
      <w:r w:rsidRPr="00BF23A5">
        <w:rPr>
          <w:rFonts w:ascii="Simplified Arabic" w:hAnsi="Simplified Arabic" w:cs="Simplified Arabic"/>
          <w:b/>
          <w:bCs/>
          <w:rtl/>
          <w:lang w:bidi="ar-EG"/>
        </w:rPr>
        <w:t>جدول رقم (</w:t>
      </w:r>
      <w:r w:rsidRPr="00BF23A5">
        <w:rPr>
          <w:rFonts w:ascii="Simplified Arabic" w:hAnsi="Simplified Arabic" w:cs="Simplified Arabic" w:hint="cs"/>
          <w:b/>
          <w:bCs/>
          <w:rtl/>
          <w:lang w:bidi="ar-EG"/>
        </w:rPr>
        <w:t>2</w:t>
      </w:r>
      <w:r w:rsidRPr="00BF23A5">
        <w:rPr>
          <w:rFonts w:ascii="Simplified Arabic" w:hAnsi="Simplified Arabic" w:cs="Simplified Arabic"/>
          <w:b/>
          <w:bCs/>
          <w:rtl/>
          <w:lang w:bidi="ar-EG"/>
        </w:rPr>
        <w:t>)</w:t>
      </w:r>
      <w:r w:rsidRPr="00BF23A5">
        <w:rPr>
          <w:rFonts w:ascii="Simplified Arabic" w:hAnsi="Simplified Arabic" w:cs="Simplified Arabic" w:hint="cs"/>
          <w:b/>
          <w:bCs/>
          <w:rtl/>
          <w:lang w:bidi="ar-EG"/>
        </w:rPr>
        <w:t xml:space="preserve"> </w:t>
      </w:r>
      <w:r w:rsidRPr="00BF23A5">
        <w:rPr>
          <w:rFonts w:ascii="Simplified Arabic" w:hAnsi="Simplified Arabic" w:cs="Simplified Arabic"/>
          <w:b/>
          <w:bCs/>
          <w:rtl/>
          <w:lang w:bidi="ar-EG"/>
        </w:rPr>
        <w:t xml:space="preserve">معالم التقدير </w:t>
      </w:r>
      <w:r w:rsidRPr="00BF23A5">
        <w:rPr>
          <w:rFonts w:ascii="Simplified Arabic" w:hAnsi="Simplified Arabic" w:cs="Simplified Arabic" w:hint="cs"/>
          <w:b/>
          <w:bCs/>
          <w:rtl/>
          <w:lang w:bidi="ar-EG"/>
        </w:rPr>
        <w:t>الإحصائي</w:t>
      </w:r>
      <w:r w:rsidRPr="00BF23A5">
        <w:rPr>
          <w:rFonts w:ascii="Simplified Arabic" w:hAnsi="Simplified Arabic" w:cs="Simplified Arabic"/>
          <w:b/>
          <w:bCs/>
          <w:rtl/>
          <w:lang w:bidi="ar-EG"/>
        </w:rPr>
        <w:t xml:space="preserve"> للاتجاه الزمني العام لبعض متغيرات محصول </w:t>
      </w:r>
      <w:r w:rsidRPr="00BF23A5">
        <w:rPr>
          <w:rFonts w:ascii="Simplified Arabic" w:hAnsi="Simplified Arabic" w:cs="Simplified Arabic" w:hint="cs"/>
          <w:b/>
          <w:bCs/>
          <w:rtl/>
          <w:lang w:bidi="ar-EG"/>
        </w:rPr>
        <w:t>طماطم ف</w:t>
      </w:r>
      <w:r w:rsidRPr="00BF23A5">
        <w:rPr>
          <w:rFonts w:ascii="Simplified Arabic" w:hAnsi="Simplified Arabic" w:cs="Simplified Arabic"/>
          <w:b/>
          <w:bCs/>
          <w:rtl/>
          <w:lang w:bidi="ar-EG"/>
        </w:rPr>
        <w:t>ي مصر</w:t>
      </w:r>
      <w:r w:rsidRPr="00BF23A5">
        <w:rPr>
          <w:rFonts w:ascii="Simplified Arabic" w:hAnsi="Simplified Arabic" w:cs="Simplified Arabic" w:hint="cs"/>
          <w:b/>
          <w:bCs/>
          <w:rtl/>
          <w:lang w:bidi="ar-EG"/>
        </w:rPr>
        <w:t xml:space="preserve"> وشمال الصعيد</w:t>
      </w:r>
      <w:r w:rsidRPr="00BF23A5">
        <w:rPr>
          <w:rFonts w:ascii="Simplified Arabic" w:hAnsi="Simplified Arabic" w:cs="Simplified Arabic"/>
          <w:b/>
          <w:bCs/>
          <w:rtl/>
          <w:lang w:bidi="ar-EG"/>
        </w:rPr>
        <w:t xml:space="preserve"> خلال </w:t>
      </w:r>
      <w:r w:rsidRPr="00BF23A5">
        <w:rPr>
          <w:rFonts w:ascii="Simplified Arabic" w:hAnsi="Simplified Arabic" w:cs="Simplified Arabic" w:hint="cs"/>
          <w:b/>
          <w:bCs/>
          <w:rtl/>
          <w:lang w:bidi="ar-EG"/>
        </w:rPr>
        <w:t>الفترة</w:t>
      </w:r>
      <w:r w:rsidRPr="00BF23A5">
        <w:rPr>
          <w:rFonts w:ascii="Simplified Arabic" w:hAnsi="Simplified Arabic" w:cs="Simplified Arabic"/>
          <w:b/>
          <w:bCs/>
          <w:rtl/>
          <w:lang w:bidi="ar-EG"/>
        </w:rPr>
        <w:t xml:space="preserve"> (199</w:t>
      </w:r>
      <w:r w:rsidRPr="00BF23A5">
        <w:rPr>
          <w:rFonts w:ascii="Simplified Arabic" w:hAnsi="Simplified Arabic" w:cs="Simplified Arabic" w:hint="cs"/>
          <w:b/>
          <w:bCs/>
          <w:rtl/>
          <w:lang w:bidi="ar-EG"/>
        </w:rPr>
        <w:t>6</w:t>
      </w:r>
      <w:r w:rsidRPr="00BF23A5">
        <w:rPr>
          <w:rFonts w:ascii="Simplified Arabic" w:hAnsi="Simplified Arabic" w:cs="Simplified Arabic"/>
          <w:b/>
          <w:bCs/>
          <w:rtl/>
          <w:lang w:bidi="ar-EG"/>
        </w:rPr>
        <w:t>-20</w:t>
      </w:r>
      <w:r w:rsidRPr="00BF23A5">
        <w:rPr>
          <w:rFonts w:ascii="Simplified Arabic" w:hAnsi="Simplified Arabic" w:cs="Simplified Arabic" w:hint="cs"/>
          <w:b/>
          <w:bCs/>
          <w:rtl/>
          <w:lang w:bidi="ar-EG"/>
        </w:rPr>
        <w:t>11</w:t>
      </w:r>
      <w:r w:rsidRPr="00BF23A5">
        <w:rPr>
          <w:rFonts w:ascii="Simplified Arabic" w:hAnsi="Simplified Arabic" w:cs="Simplified Arabic"/>
          <w:b/>
          <w:bCs/>
          <w:rtl/>
          <w:lang w:bidi="ar-EG"/>
        </w:rPr>
        <w:t>)</w:t>
      </w:r>
      <w:r w:rsidRPr="00BF23A5">
        <w:rPr>
          <w:rFonts w:ascii="Simplified Arabic" w:hAnsi="Simplified Arabic" w:cs="Simplified Arabic" w:hint="cs"/>
          <w:b/>
          <w:bCs/>
          <w:rtl/>
          <w:lang w:bidi="ar-EG"/>
        </w:rPr>
        <w:t>.</w:t>
      </w:r>
    </w:p>
    <w:tbl>
      <w:tblPr>
        <w:tblpPr w:leftFromText="180" w:rightFromText="180" w:vertAnchor="text" w:horzAnchor="margin" w:tblpY="58"/>
        <w:bidiVisual/>
        <w:tblW w:w="7797"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9"/>
        <w:gridCol w:w="1005"/>
        <w:gridCol w:w="749"/>
        <w:gridCol w:w="1134"/>
        <w:gridCol w:w="694"/>
        <w:gridCol w:w="865"/>
        <w:gridCol w:w="851"/>
      </w:tblGrid>
      <w:tr w:rsidR="001E31F2" w:rsidRPr="00AF3FEB" w:rsidTr="00723C84">
        <w:trPr>
          <w:trHeight w:val="620"/>
        </w:trPr>
        <w:tc>
          <w:tcPr>
            <w:tcW w:w="1560"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البيان</w:t>
            </w:r>
          </w:p>
        </w:tc>
        <w:tc>
          <w:tcPr>
            <w:tcW w:w="939"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الوحدة</w:t>
            </w:r>
          </w:p>
        </w:tc>
        <w:tc>
          <w:tcPr>
            <w:tcW w:w="1005"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الثابت</w:t>
            </w:r>
          </w:p>
        </w:tc>
        <w:tc>
          <w:tcPr>
            <w:tcW w:w="749"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الميل</w:t>
            </w:r>
          </w:p>
        </w:tc>
        <w:tc>
          <w:tcPr>
            <w:tcW w:w="1134"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قيمة ت</w:t>
            </w:r>
          </w:p>
        </w:tc>
        <w:tc>
          <w:tcPr>
            <w:tcW w:w="694"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ر/2</w:t>
            </w:r>
          </w:p>
        </w:tc>
        <w:tc>
          <w:tcPr>
            <w:tcW w:w="865"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متوسط الفترة</w:t>
            </w:r>
          </w:p>
        </w:tc>
        <w:tc>
          <w:tcPr>
            <w:tcW w:w="851" w:type="dxa"/>
            <w:vAlign w:val="center"/>
          </w:tcPr>
          <w:p w:rsidR="001E31F2" w:rsidRPr="00AF3FEB" w:rsidRDefault="001E31F2" w:rsidP="00A8031E">
            <w:pPr>
              <w:bidi/>
              <w:spacing w:after="0" w:line="180" w:lineRule="exact"/>
              <w:jc w:val="center"/>
              <w:rPr>
                <w:rFonts w:ascii="Times New Roman" w:eastAsia="Times New Roman" w:hAnsi="Times New Roman" w:cs="Simplified Arabic"/>
                <w:b/>
                <w:bCs/>
                <w:sz w:val="24"/>
                <w:szCs w:val="24"/>
                <w:lang w:eastAsia="ar-SA" w:bidi="ar-EG"/>
              </w:rPr>
            </w:pPr>
            <w:r w:rsidRPr="00AF3FEB">
              <w:rPr>
                <w:rFonts w:ascii="Times New Roman" w:eastAsia="Times New Roman" w:hAnsi="Times New Roman" w:cs="Simplified Arabic" w:hint="cs"/>
                <w:b/>
                <w:bCs/>
                <w:sz w:val="24"/>
                <w:szCs w:val="24"/>
                <w:rtl/>
                <w:lang w:eastAsia="ar-SA" w:bidi="ar-EG"/>
              </w:rPr>
              <w:t>معدل التغير%</w:t>
            </w:r>
          </w:p>
        </w:tc>
      </w:tr>
      <w:tr w:rsidR="001E31F2" w:rsidRPr="00AF3FEB" w:rsidTr="00723C84">
        <w:trPr>
          <w:trHeight w:val="421"/>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مساحة بني سويف</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فدان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(3.778)</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0.642</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5.148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0.64</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19.9</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3.2</w:t>
            </w:r>
          </w:p>
        </w:tc>
      </w:tr>
      <w:tr w:rsidR="001E31F2" w:rsidRPr="00AF3FEB" w:rsidTr="00723C84">
        <w:trPr>
          <w:trHeight w:val="415"/>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إنتاجية بني سويف</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(10.925)</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1.180</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3.802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0.49</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16.9</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6.9</w:t>
            </w:r>
          </w:p>
        </w:tc>
      </w:tr>
      <w:tr w:rsidR="001E31F2" w:rsidRPr="00AF3FEB" w:rsidTr="00723C84">
        <w:trPr>
          <w:trHeight w:val="433"/>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 بني سويف</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0.249</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0.025</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4.910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0.62</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350</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0.007</w:t>
            </w:r>
          </w:p>
        </w:tc>
      </w:tr>
      <w:tr w:rsidR="001E31F2" w:rsidRPr="00AF3FEB" w:rsidTr="00723C84">
        <w:trPr>
          <w:trHeight w:val="433"/>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مساحة الفيوم</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فدان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(5.382)</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0.477</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6.306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0.73</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30.1</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1.6</w:t>
            </w:r>
          </w:p>
        </w:tc>
      </w:tr>
      <w:tr w:rsidR="001E31F2" w:rsidRPr="00AF3FEB" w:rsidTr="00723C84">
        <w:trPr>
          <w:trHeight w:val="415"/>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إنتاجية الفيوم</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(21.173)</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1.921</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3.418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0.44</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15.7</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12.2</w:t>
            </w:r>
          </w:p>
        </w:tc>
      </w:tr>
      <w:tr w:rsidR="001E31F2" w:rsidRPr="00AF3FEB" w:rsidTr="00723C84">
        <w:trPr>
          <w:trHeight w:val="433"/>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 الفيوم</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(2.523)</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0.024</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6.148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0.72</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483</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0.005</w:t>
            </w:r>
          </w:p>
        </w:tc>
      </w:tr>
      <w:tr w:rsidR="001E31F2" w:rsidRPr="00AF3FEB" w:rsidTr="00723C84">
        <w:trPr>
          <w:trHeight w:val="433"/>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مساحة الجمهورية</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فدان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(19.191)</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0.06</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3.37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0.45</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477.7</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0.012</w:t>
            </w:r>
          </w:p>
        </w:tc>
      </w:tr>
      <w:tr w:rsidR="001E31F2" w:rsidRPr="00AF3FEB" w:rsidTr="00723C84">
        <w:trPr>
          <w:trHeight w:val="408"/>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إنتاجية الجمهورية</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(39.632)</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3.08</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4.65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0.61</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15.6</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19.7</w:t>
            </w:r>
          </w:p>
        </w:tc>
      </w:tr>
      <w:tr w:rsidR="001E31F2" w:rsidRPr="00AF3FEB" w:rsidTr="00723C84">
        <w:trPr>
          <w:trHeight w:val="434"/>
        </w:trPr>
        <w:tc>
          <w:tcPr>
            <w:tcW w:w="1560"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إنتاج الجمهورية</w:t>
            </w:r>
          </w:p>
        </w:tc>
        <w:tc>
          <w:tcPr>
            <w:tcW w:w="93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ألف طن</w:t>
            </w:r>
          </w:p>
        </w:tc>
        <w:tc>
          <w:tcPr>
            <w:tcW w:w="100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(13.741)</w:t>
            </w:r>
          </w:p>
        </w:tc>
        <w:tc>
          <w:tcPr>
            <w:tcW w:w="749"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0.003</w:t>
            </w:r>
          </w:p>
        </w:tc>
        <w:tc>
          <w:tcPr>
            <w:tcW w:w="113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5.493 **</w:t>
            </w:r>
          </w:p>
        </w:tc>
        <w:tc>
          <w:tcPr>
            <w:tcW w:w="694"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0.68</w:t>
            </w:r>
          </w:p>
        </w:tc>
        <w:tc>
          <w:tcPr>
            <w:tcW w:w="865"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7571.4</w:t>
            </w:r>
          </w:p>
        </w:tc>
        <w:tc>
          <w:tcPr>
            <w:tcW w:w="851" w:type="dxa"/>
            <w:vAlign w:val="center"/>
          </w:tcPr>
          <w:p w:rsidR="001E31F2" w:rsidRPr="00BF23A5" w:rsidRDefault="001E31F2" w:rsidP="00A8031E">
            <w:pPr>
              <w:bidi/>
              <w:spacing w:after="0"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3.99</w:t>
            </w:r>
          </w:p>
        </w:tc>
      </w:tr>
    </w:tbl>
    <w:p w:rsidR="001E31F2" w:rsidRPr="008F2EC2" w:rsidRDefault="001E31F2" w:rsidP="00BF23A5">
      <w:pPr>
        <w:bidi/>
        <w:spacing w:after="0"/>
        <w:jc w:val="both"/>
        <w:rPr>
          <w:sz w:val="20"/>
          <w:szCs w:val="20"/>
          <w:rtl/>
        </w:rPr>
      </w:pPr>
      <w:r w:rsidRPr="00BF23A5">
        <w:rPr>
          <w:rFonts w:hint="cs"/>
          <w:b/>
          <w:bCs/>
          <w:sz w:val="20"/>
          <w:szCs w:val="20"/>
          <w:rtl/>
        </w:rPr>
        <w:t>المصدر:</w:t>
      </w:r>
      <w:r w:rsidRPr="008F2EC2">
        <w:rPr>
          <w:rFonts w:hint="cs"/>
          <w:sz w:val="20"/>
          <w:szCs w:val="20"/>
          <w:rtl/>
        </w:rPr>
        <w:t xml:space="preserve"> جمعت وحسبت من:  وزارة الزراعة واستصلاح </w:t>
      </w:r>
      <w:r w:rsidR="00341E69" w:rsidRPr="008F2EC2">
        <w:rPr>
          <w:rFonts w:hint="cs"/>
          <w:sz w:val="20"/>
          <w:szCs w:val="20"/>
          <w:rtl/>
        </w:rPr>
        <w:t>الأراضي</w:t>
      </w:r>
      <w:r w:rsidRPr="008F2EC2">
        <w:rPr>
          <w:rFonts w:hint="cs"/>
          <w:sz w:val="20"/>
          <w:szCs w:val="20"/>
          <w:rtl/>
        </w:rPr>
        <w:t>، النشرة السنوية للإحصاءات الزراعية، أعداد مختلفة.</w:t>
      </w:r>
    </w:p>
    <w:p w:rsidR="001E31F2" w:rsidRDefault="00BF23A5" w:rsidP="00BF23A5">
      <w:pPr>
        <w:bidi/>
        <w:spacing w:after="0"/>
        <w:jc w:val="both"/>
        <w:rPr>
          <w:sz w:val="20"/>
          <w:szCs w:val="20"/>
          <w:rtl/>
        </w:rPr>
      </w:pPr>
      <w:r>
        <w:rPr>
          <w:sz w:val="20"/>
          <w:szCs w:val="20"/>
        </w:rPr>
        <w:t xml:space="preserve">            </w:t>
      </w:r>
      <w:r w:rsidR="001E31F2" w:rsidRPr="008F2EC2">
        <w:rPr>
          <w:rFonts w:hint="cs"/>
          <w:sz w:val="20"/>
          <w:szCs w:val="20"/>
          <w:rtl/>
        </w:rPr>
        <w:t xml:space="preserve">* معنوية إحصائيا عند مستوى 0.05.    </w:t>
      </w:r>
      <w:r w:rsidR="001E31F2">
        <w:rPr>
          <w:rFonts w:hint="cs"/>
          <w:sz w:val="20"/>
          <w:szCs w:val="20"/>
          <w:rtl/>
        </w:rPr>
        <w:t xml:space="preserve">            </w:t>
      </w:r>
      <w:r w:rsidR="001E31F2" w:rsidRPr="008F2EC2">
        <w:rPr>
          <w:rFonts w:hint="cs"/>
          <w:sz w:val="20"/>
          <w:szCs w:val="20"/>
          <w:rtl/>
        </w:rPr>
        <w:t xml:space="preserve">    ** معنوية إحصائيا عند مستوى 0.01.</w:t>
      </w:r>
    </w:p>
    <w:p w:rsidR="00E970DE" w:rsidRPr="00C511F4" w:rsidRDefault="001E31F2" w:rsidP="009E488A">
      <w:pPr>
        <w:bidi/>
        <w:spacing w:after="0"/>
        <w:jc w:val="both"/>
        <w:rPr>
          <w:rFonts w:ascii="Times New Roman" w:eastAsia="Times New Roman" w:hAnsi="Times New Roman" w:cs="Arabic Transparent"/>
          <w:sz w:val="24"/>
          <w:szCs w:val="24"/>
          <w:rtl/>
          <w:lang w:bidi="ar-EG"/>
        </w:rPr>
      </w:pPr>
      <w:r w:rsidRPr="00C511F4">
        <w:rPr>
          <w:rFonts w:cs="Arabic Transparent" w:hint="cs"/>
          <w:b/>
          <w:bCs/>
          <w:szCs w:val="24"/>
          <w:rtl/>
        </w:rPr>
        <w:t xml:space="preserve">فاقد الطماطم: </w:t>
      </w:r>
      <w:r w:rsidRPr="00C511F4">
        <w:rPr>
          <w:rFonts w:cs="Arabic Transparent" w:hint="cs"/>
          <w:szCs w:val="24"/>
          <w:rtl/>
          <w:lang w:bidi="ar-EG"/>
        </w:rPr>
        <w:t>يتبين من بيانات الجدول (3) أن حجم فاقد الطماط</w:t>
      </w:r>
      <w:r w:rsidR="00E970DE" w:rsidRPr="00C511F4">
        <w:rPr>
          <w:rFonts w:cs="Arabic Transparent" w:hint="cs"/>
          <w:szCs w:val="24"/>
          <w:rtl/>
          <w:lang w:bidi="ar-EG"/>
        </w:rPr>
        <w:t xml:space="preserve">م خلال الفترة من 1996 حتى 2011 </w:t>
      </w:r>
      <w:r w:rsidRPr="00C511F4">
        <w:rPr>
          <w:rFonts w:cs="Arabic Transparent" w:hint="cs"/>
          <w:szCs w:val="24"/>
          <w:rtl/>
          <w:lang w:bidi="ar-EG"/>
        </w:rPr>
        <w:t>قد تراوح بين 570 ألف طن وذلك في عام 1998 بلغ قيمتها نحو 239 مليون جنية ، وبمساحة منزرعة تقدر بنحو 42.7 ألف فدان طماطم وحد أقصي بلغ نحـو 2553 ألف طن في عام 2009 قدرت قيمتها بنحـو 1580 مليون جنيـة، وبمساحة زراعـة لمحصول الطماطم تقدر بنحو 148.5 ألف فدان، وبلغ متوسط حجم الفاقد خلال تلك الفترة نحو 1166 ألف طن يقدر بنحو 757 مليون جنية سنويا خلال تلك الفترة</w:t>
      </w:r>
      <w:r w:rsidRPr="00C511F4">
        <w:rPr>
          <w:rFonts w:ascii="Times New Roman" w:eastAsia="Times New Roman" w:hAnsi="Times New Roman" w:cs="Arabic Transparent" w:hint="cs"/>
          <w:sz w:val="24"/>
          <w:szCs w:val="24"/>
          <w:rtl/>
          <w:lang w:bidi="ar-EG"/>
        </w:rPr>
        <w:t xml:space="preserve"> وتشير معادلات الاتجاه الزمني العام جدول (4) إلي أن هناك زيادة</w:t>
      </w:r>
      <w:r w:rsidRPr="00C511F4">
        <w:rPr>
          <w:rFonts w:cs="Arabic Transparent" w:hint="cs"/>
          <w:szCs w:val="24"/>
          <w:rtl/>
          <w:lang w:bidi="ar-EG"/>
        </w:rPr>
        <w:t xml:space="preserve"> </w:t>
      </w:r>
      <w:r w:rsidRPr="00C511F4">
        <w:rPr>
          <w:rFonts w:ascii="Times New Roman" w:eastAsia="Times New Roman" w:hAnsi="Times New Roman" w:cs="Arabic Transparent" w:hint="cs"/>
          <w:sz w:val="24"/>
          <w:szCs w:val="24"/>
          <w:rtl/>
          <w:lang w:bidi="ar-EG"/>
        </w:rPr>
        <w:t>سنوية معنوية إحصائيا في حجم فاقد الطماطم وقيمته وما يعادله من مساحة مزروعة بالطماطم بلغ نحو 0.006 ألف طن، 0.006 مليون جنية،</w:t>
      </w:r>
      <w:r w:rsidR="00E970DE" w:rsidRPr="00C511F4">
        <w:rPr>
          <w:rFonts w:ascii="Times New Roman" w:eastAsia="Times New Roman" w:hAnsi="Times New Roman" w:cs="Arabic Transparent" w:hint="cs"/>
          <w:sz w:val="24"/>
          <w:szCs w:val="24"/>
          <w:rtl/>
          <w:lang w:bidi="ar-EG"/>
        </w:rPr>
        <w:t xml:space="preserve">    </w:t>
      </w:r>
      <w:r w:rsidRPr="00C511F4">
        <w:rPr>
          <w:rFonts w:ascii="Times New Roman" w:eastAsia="Times New Roman" w:hAnsi="Times New Roman" w:cs="Arabic Transparent" w:hint="cs"/>
          <w:sz w:val="24"/>
          <w:szCs w:val="24"/>
          <w:rtl/>
          <w:lang w:bidi="ar-EG"/>
        </w:rPr>
        <w:t xml:space="preserve"> 0.104 ألف فدان علي التوالي وذلك بمعدل زيادة سنوي بلغ نحو 0.01 </w:t>
      </w:r>
      <w:r w:rsidRPr="00C511F4">
        <w:rPr>
          <w:rFonts w:ascii="Times New Roman" w:eastAsia="Times New Roman" w:hAnsi="Times New Roman" w:cs="Arabic Transparent" w:hint="cs"/>
          <w:sz w:val="24"/>
          <w:szCs w:val="24"/>
          <w:rtl/>
          <w:lang w:bidi="ar-EG"/>
        </w:rPr>
        <w:lastRenderedPageBreak/>
        <w:t>%، 0.01 %، 0.14 % علي الترتيب. وبتقدير حجم فاقد مياه الري عند الحقل الذي يوازي هذا الفاقد من الطماطم يشير الجدول رقم (3) أنه قد بلغ حد أدني في عام 88.4 مليون م3 في عام 1997، وحد أقصي بلغ حوالي 381.4 مليون م3 في عام 2008، وبلغ متوسط الفترة نحو 165 مليون متر مكعب سنويا.</w:t>
      </w:r>
    </w:p>
    <w:p w:rsidR="001E31F2" w:rsidRPr="00C511F4" w:rsidRDefault="001E31F2" w:rsidP="00E970DE">
      <w:pPr>
        <w:bidi/>
        <w:spacing w:after="0"/>
        <w:ind w:firstLine="720"/>
        <w:jc w:val="both"/>
        <w:rPr>
          <w:rFonts w:ascii="Times New Roman" w:eastAsia="Times New Roman" w:hAnsi="Times New Roman" w:cs="Arabic Transparent"/>
          <w:sz w:val="24"/>
          <w:szCs w:val="24"/>
          <w:rtl/>
          <w:lang w:bidi="ar-EG"/>
        </w:rPr>
      </w:pPr>
      <w:r w:rsidRPr="00C511F4">
        <w:rPr>
          <w:rFonts w:ascii="Times New Roman" w:eastAsia="Times New Roman" w:hAnsi="Times New Roman" w:cs="Arabic Transparent" w:hint="cs"/>
          <w:sz w:val="24"/>
          <w:szCs w:val="24"/>
          <w:rtl/>
          <w:lang w:bidi="ar-EG"/>
        </w:rPr>
        <w:t xml:space="preserve"> وتشير معادلة الاتجاه ال</w:t>
      </w:r>
      <w:r w:rsidR="00E970DE" w:rsidRPr="00C511F4">
        <w:rPr>
          <w:rFonts w:ascii="Times New Roman" w:eastAsia="Times New Roman" w:hAnsi="Times New Roman" w:cs="Arabic Transparent" w:hint="cs"/>
          <w:sz w:val="24"/>
          <w:szCs w:val="24"/>
          <w:rtl/>
          <w:lang w:bidi="ar-EG"/>
        </w:rPr>
        <w:t>زمني العام لتلك الفترة جدول</w:t>
      </w:r>
      <w:r w:rsidR="009E488A" w:rsidRPr="00C511F4">
        <w:rPr>
          <w:rFonts w:ascii="Times New Roman" w:eastAsia="Times New Roman" w:hAnsi="Times New Roman" w:cs="Arabic Transparent" w:hint="cs"/>
          <w:sz w:val="24"/>
          <w:szCs w:val="24"/>
          <w:rtl/>
          <w:lang w:bidi="ar-EG"/>
        </w:rPr>
        <w:t xml:space="preserve"> </w:t>
      </w:r>
      <w:r w:rsidR="00E970DE" w:rsidRPr="00C511F4">
        <w:rPr>
          <w:rFonts w:ascii="Times New Roman" w:eastAsia="Times New Roman" w:hAnsi="Times New Roman" w:cs="Arabic Transparent" w:hint="cs"/>
          <w:sz w:val="24"/>
          <w:szCs w:val="24"/>
          <w:rtl/>
          <w:lang w:bidi="ar-EG"/>
        </w:rPr>
        <w:t xml:space="preserve">(4) </w:t>
      </w:r>
      <w:r w:rsidRPr="00C511F4">
        <w:rPr>
          <w:rFonts w:ascii="Times New Roman" w:eastAsia="Times New Roman" w:hAnsi="Times New Roman" w:cs="Arabic Transparent" w:hint="cs"/>
          <w:sz w:val="24"/>
          <w:szCs w:val="24"/>
          <w:rtl/>
          <w:lang w:bidi="ar-EG"/>
        </w:rPr>
        <w:t>أن هناك زيادة سنوية في كمية الفاقد</w:t>
      </w:r>
      <w:r w:rsidRPr="00C511F4">
        <w:rPr>
          <w:rFonts w:ascii="Simplified Arabic" w:hAnsi="Simplified Arabic" w:cs="Arabic Transparent" w:hint="cs"/>
          <w:rtl/>
          <w:lang w:bidi="ar-EG"/>
        </w:rPr>
        <w:t xml:space="preserve"> </w:t>
      </w:r>
      <w:r w:rsidRPr="00C511F4">
        <w:rPr>
          <w:rFonts w:ascii="Times New Roman" w:eastAsia="Times New Roman" w:hAnsi="Times New Roman" w:cs="Arabic Transparent" w:hint="cs"/>
          <w:sz w:val="24"/>
          <w:szCs w:val="24"/>
          <w:rtl/>
          <w:lang w:bidi="ar-EG"/>
        </w:rPr>
        <w:t xml:space="preserve">من مياه الري عند الحقل تقدر بنحو 0.039 مليون متر مكعب، بمعدل زيادة سنوي قدر بنحو 0.02% خلال فترة الدراسة. </w:t>
      </w:r>
    </w:p>
    <w:p w:rsidR="001E31F2" w:rsidRPr="00723C84" w:rsidRDefault="001E31F2" w:rsidP="00723C84">
      <w:pPr>
        <w:bidi/>
        <w:spacing w:after="0" w:line="240" w:lineRule="auto"/>
        <w:jc w:val="both"/>
        <w:rPr>
          <w:rFonts w:ascii="Simplified Arabic" w:hAnsi="Simplified Arabic" w:cs="Arabic Transparent"/>
          <w:b/>
          <w:bCs/>
          <w:rtl/>
          <w:lang w:bidi="ar-EG"/>
        </w:rPr>
      </w:pPr>
      <w:r w:rsidRPr="00723C84">
        <w:rPr>
          <w:rFonts w:ascii="Simplified Arabic" w:hAnsi="Simplified Arabic" w:cs="Arabic Transparent"/>
          <w:b/>
          <w:bCs/>
          <w:rtl/>
          <w:lang w:bidi="ar-EG"/>
        </w:rPr>
        <w:t xml:space="preserve">جدول </w:t>
      </w:r>
      <w:r w:rsidR="009E488A" w:rsidRPr="00723C84">
        <w:rPr>
          <w:rFonts w:ascii="Simplified Arabic" w:hAnsi="Simplified Arabic" w:cs="Arabic Transparent" w:hint="cs"/>
          <w:b/>
          <w:bCs/>
          <w:rtl/>
          <w:lang w:bidi="ar-EG"/>
        </w:rPr>
        <w:t xml:space="preserve">رقم </w:t>
      </w:r>
      <w:r w:rsidRPr="00723C84">
        <w:rPr>
          <w:rFonts w:ascii="Simplified Arabic" w:hAnsi="Simplified Arabic" w:cs="Arabic Transparent"/>
          <w:b/>
          <w:bCs/>
          <w:rtl/>
          <w:lang w:bidi="ar-EG"/>
        </w:rPr>
        <w:t>(</w:t>
      </w:r>
      <w:r w:rsidRPr="00723C84">
        <w:rPr>
          <w:rFonts w:ascii="Simplified Arabic" w:hAnsi="Simplified Arabic" w:cs="Arabic Transparent" w:hint="cs"/>
          <w:b/>
          <w:bCs/>
          <w:rtl/>
          <w:lang w:bidi="ar-EG"/>
        </w:rPr>
        <w:t>3</w:t>
      </w:r>
      <w:r w:rsidRPr="00723C84">
        <w:rPr>
          <w:rFonts w:ascii="Simplified Arabic" w:hAnsi="Simplified Arabic" w:cs="Arabic Transparent"/>
          <w:b/>
          <w:bCs/>
          <w:rtl/>
          <w:lang w:bidi="ar-EG"/>
        </w:rPr>
        <w:t>)</w:t>
      </w:r>
      <w:r w:rsidRPr="00723C84">
        <w:rPr>
          <w:rFonts w:ascii="Simplified Arabic" w:hAnsi="Simplified Arabic" w:cs="Arabic Transparent" w:hint="cs"/>
          <w:b/>
          <w:bCs/>
          <w:rtl/>
          <w:lang w:bidi="ar-EG"/>
        </w:rPr>
        <w:t xml:space="preserve"> تقدير للمساحة المعادلة للفاقد من محصول الطماطم وكمية مياه الري الفاقد عند الحقل في مختلف العروات المزروعة خلال الفترة (1996- 2011) .</w:t>
      </w:r>
    </w:p>
    <w:tbl>
      <w:tblPr>
        <w:tblStyle w:val="TableGrid"/>
        <w:bidiVisual/>
        <w:tblW w:w="7826" w:type="dxa"/>
        <w:tblInd w:w="134" w:type="dxa"/>
        <w:tblLook w:val="04A0" w:firstRow="1" w:lastRow="0" w:firstColumn="1" w:lastColumn="0" w:noHBand="0" w:noVBand="1"/>
      </w:tblPr>
      <w:tblGrid>
        <w:gridCol w:w="1021"/>
        <w:gridCol w:w="1418"/>
        <w:gridCol w:w="1417"/>
        <w:gridCol w:w="1134"/>
        <w:gridCol w:w="1560"/>
        <w:gridCol w:w="1276"/>
      </w:tblGrid>
      <w:tr w:rsidR="001E31F2" w:rsidRPr="00BD317E" w:rsidTr="00723C84">
        <w:trPr>
          <w:trHeight w:val="575"/>
        </w:trPr>
        <w:tc>
          <w:tcPr>
            <w:tcW w:w="1021" w:type="dxa"/>
            <w:vMerge w:val="restart"/>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rtl/>
                <w:lang w:eastAsia="ar-SA" w:bidi="ar-EG"/>
              </w:rPr>
            </w:pPr>
            <w:r w:rsidRPr="00855E61">
              <w:rPr>
                <w:rFonts w:ascii="Times New Roman" w:eastAsia="Times New Roman" w:hAnsi="Times New Roman" w:cs="Arabic Transparent" w:hint="cs"/>
                <w:b/>
                <w:bCs/>
                <w:rtl/>
                <w:lang w:eastAsia="ar-SA" w:bidi="ar-EG"/>
              </w:rPr>
              <w:t>السنوات</w:t>
            </w:r>
          </w:p>
        </w:tc>
        <w:tc>
          <w:tcPr>
            <w:tcW w:w="1418" w:type="dxa"/>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lang w:eastAsia="ar-SA" w:bidi="ar-EG"/>
              </w:rPr>
            </w:pPr>
            <w:r w:rsidRPr="00855E61">
              <w:rPr>
                <w:rFonts w:ascii="Times New Roman" w:eastAsia="Times New Roman" w:hAnsi="Times New Roman" w:cs="Arabic Transparent" w:hint="cs"/>
                <w:b/>
                <w:bCs/>
                <w:rtl/>
                <w:lang w:eastAsia="ar-SA" w:bidi="ar-EG"/>
              </w:rPr>
              <w:t>كمية حجم الفاقد من محصول الطماطم</w:t>
            </w:r>
          </w:p>
        </w:tc>
        <w:tc>
          <w:tcPr>
            <w:tcW w:w="1417" w:type="dxa"/>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lang w:eastAsia="ar-SA" w:bidi="ar-EG"/>
              </w:rPr>
            </w:pPr>
            <w:r w:rsidRPr="00855E61">
              <w:rPr>
                <w:rFonts w:ascii="Times New Roman" w:eastAsia="Times New Roman" w:hAnsi="Times New Roman" w:cs="Arabic Transparent" w:hint="cs"/>
                <w:b/>
                <w:bCs/>
                <w:rtl/>
                <w:lang w:eastAsia="ar-SA" w:bidi="ar-EG"/>
              </w:rPr>
              <w:t>المساحة المعادلة</w:t>
            </w:r>
          </w:p>
        </w:tc>
        <w:tc>
          <w:tcPr>
            <w:tcW w:w="1134" w:type="dxa"/>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lang w:eastAsia="ar-SA" w:bidi="ar-EG"/>
              </w:rPr>
            </w:pPr>
            <w:r w:rsidRPr="00855E61">
              <w:rPr>
                <w:rFonts w:ascii="Times New Roman" w:eastAsia="Times New Roman" w:hAnsi="Times New Roman" w:cs="Arabic Transparent" w:hint="cs"/>
                <w:b/>
                <w:bCs/>
                <w:rtl/>
                <w:lang w:eastAsia="ar-SA" w:bidi="ar-EG"/>
              </w:rPr>
              <w:t>قيمة الفاقد</w:t>
            </w:r>
          </w:p>
        </w:tc>
        <w:tc>
          <w:tcPr>
            <w:tcW w:w="1560" w:type="dxa"/>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lang w:eastAsia="ar-SA" w:bidi="ar-EG"/>
              </w:rPr>
            </w:pPr>
            <w:r w:rsidRPr="00855E61">
              <w:rPr>
                <w:rFonts w:ascii="Times New Roman" w:eastAsia="Times New Roman" w:hAnsi="Times New Roman" w:cs="Arabic Transparent" w:hint="cs"/>
                <w:b/>
                <w:bCs/>
                <w:rtl/>
                <w:lang w:eastAsia="ar-SA" w:bidi="ar-EG"/>
              </w:rPr>
              <w:t>متوسط المقنن المائي للعروات الثلاثة</w:t>
            </w:r>
          </w:p>
        </w:tc>
        <w:tc>
          <w:tcPr>
            <w:tcW w:w="1276" w:type="dxa"/>
            <w:vAlign w:val="center"/>
          </w:tcPr>
          <w:p w:rsidR="001E31F2" w:rsidRPr="00855E61" w:rsidRDefault="001E31F2" w:rsidP="00855E61">
            <w:pPr>
              <w:bidi/>
              <w:spacing w:line="180" w:lineRule="exact"/>
              <w:ind w:left="-144" w:right="-144"/>
              <w:jc w:val="center"/>
              <w:rPr>
                <w:rFonts w:ascii="Times New Roman" w:eastAsia="Times New Roman" w:hAnsi="Times New Roman" w:cs="Arabic Transparent"/>
                <w:b/>
                <w:bCs/>
                <w:lang w:eastAsia="ar-SA" w:bidi="ar-EG"/>
              </w:rPr>
            </w:pPr>
            <w:r w:rsidRPr="00855E61">
              <w:rPr>
                <w:rFonts w:ascii="Times New Roman" w:eastAsia="Times New Roman" w:hAnsi="Times New Roman" w:cs="Arabic Transparent" w:hint="cs"/>
                <w:b/>
                <w:bCs/>
                <w:rtl/>
                <w:lang w:eastAsia="ar-SA" w:bidi="ar-EG"/>
              </w:rPr>
              <w:t>مياه الري الفاقد عند الحقل</w:t>
            </w:r>
          </w:p>
        </w:tc>
      </w:tr>
      <w:tr w:rsidR="001E31F2" w:rsidRPr="00BD317E" w:rsidTr="00723C84">
        <w:trPr>
          <w:trHeight w:val="202"/>
        </w:trPr>
        <w:tc>
          <w:tcPr>
            <w:tcW w:w="1021" w:type="dxa"/>
            <w:vMerge/>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r w:rsidRPr="00BF23A5">
              <w:rPr>
                <w:rFonts w:ascii="Times New Roman" w:eastAsia="Times New Roman" w:hAnsi="Times New Roman" w:cs="Arabic Transparent" w:hint="cs"/>
                <w:rtl/>
                <w:lang w:eastAsia="ar-SA" w:bidi="ar-EG"/>
              </w:rPr>
              <w:t>(ألف طن)</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r w:rsidRPr="00BF23A5">
              <w:rPr>
                <w:rFonts w:ascii="Times New Roman" w:eastAsia="Times New Roman" w:hAnsi="Times New Roman" w:cs="Arabic Transparent" w:hint="cs"/>
                <w:rtl/>
                <w:lang w:eastAsia="ar-SA" w:bidi="ar-EG"/>
              </w:rPr>
              <w:t>(ألف فدان)</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r w:rsidRPr="00BF23A5">
              <w:rPr>
                <w:rFonts w:ascii="Times New Roman" w:eastAsia="Times New Roman" w:hAnsi="Times New Roman" w:cs="Arabic Transparent" w:hint="cs"/>
                <w:rtl/>
                <w:lang w:eastAsia="ar-SA" w:bidi="ar-EG"/>
              </w:rPr>
              <w:t>(مليون جنيه)</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r w:rsidRPr="00BF23A5">
              <w:rPr>
                <w:rFonts w:ascii="Times New Roman" w:eastAsia="Times New Roman" w:hAnsi="Times New Roman" w:cs="Arabic Transparent" w:hint="cs"/>
                <w:rtl/>
                <w:lang w:eastAsia="ar-SA" w:bidi="ar-EG"/>
              </w:rPr>
              <w:t>م3/فدان</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rtl/>
                <w:lang w:eastAsia="ar-SA" w:bidi="ar-EG"/>
              </w:rPr>
            </w:pPr>
            <w:r w:rsidRPr="00BF23A5">
              <w:rPr>
                <w:rFonts w:ascii="Times New Roman" w:eastAsia="Times New Roman" w:hAnsi="Times New Roman" w:cs="Arabic Transparent" w:hint="cs"/>
                <w:rtl/>
                <w:lang w:eastAsia="ar-SA" w:bidi="ar-EG"/>
              </w:rPr>
              <w:t>مليون م3</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1996</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601</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41.4</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266</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2283</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94.5</w:t>
            </w:r>
          </w:p>
        </w:tc>
      </w:tr>
      <w:tr w:rsidR="001E31F2" w:rsidRPr="00BD317E" w:rsidTr="00723C84">
        <w:trPr>
          <w:trHeight w:val="230"/>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1997</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590</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40.4</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242</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2189</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88.4</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1998</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570</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42.7</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239</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2171</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92.7</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1999</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631</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45.4</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264</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2307</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104.7</w:t>
            </w:r>
          </w:p>
        </w:tc>
      </w:tr>
      <w:tr w:rsidR="001E31F2" w:rsidRPr="00BD317E" w:rsidTr="00723C84">
        <w:trPr>
          <w:trHeight w:val="230"/>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2000</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681</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46.8</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280</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2315</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108.3</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2001</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634</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43.2</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248</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2302</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99.4</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2002</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679</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45.7</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272</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2323</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106.2</w:t>
            </w:r>
          </w:p>
        </w:tc>
      </w:tr>
      <w:tr w:rsidR="001E31F2" w:rsidRPr="00BD317E" w:rsidTr="00723C84">
        <w:trPr>
          <w:trHeight w:val="230"/>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2003</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715</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46.1</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352</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2412</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111.2</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2004</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769</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46.9</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380</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2405</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112.8</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2005</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1010</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59.8</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505</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2384</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142.6</w:t>
            </w:r>
          </w:p>
        </w:tc>
      </w:tr>
      <w:tr w:rsidR="001E31F2" w:rsidRPr="00BD317E" w:rsidTr="00723C84">
        <w:trPr>
          <w:trHeight w:val="230"/>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2006</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1299</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79.4</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783</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2641</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209.7</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2007</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1478</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91.9</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899</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2720</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250</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2008</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2304</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142.7</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1933</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2673</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381.4</w:t>
            </w:r>
          </w:p>
        </w:tc>
      </w:tr>
      <w:tr w:rsidR="001E31F2" w:rsidRPr="00BD317E" w:rsidTr="00723C84">
        <w:trPr>
          <w:trHeight w:val="230"/>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2009</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2553</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148.5</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1580</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2260</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335.6</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2010</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2115</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115.1</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1946</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1640</w:t>
            </w:r>
          </w:p>
        </w:tc>
        <w:tc>
          <w:tcPr>
            <w:tcW w:w="1276" w:type="dxa"/>
            <w:vAlign w:val="bottom"/>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188.8</w:t>
            </w:r>
          </w:p>
        </w:tc>
      </w:tr>
      <w:tr w:rsidR="001E31F2" w:rsidRPr="00BD317E" w:rsidTr="00723C84">
        <w:trPr>
          <w:trHeight w:val="252"/>
        </w:trPr>
        <w:tc>
          <w:tcPr>
            <w:tcW w:w="1021"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2011</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2023</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126.4</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1920</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1640</w:t>
            </w:r>
          </w:p>
        </w:tc>
        <w:tc>
          <w:tcPr>
            <w:tcW w:w="1276" w:type="dxa"/>
            <w:vAlign w:val="bottom"/>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207.3</w:t>
            </w:r>
          </w:p>
        </w:tc>
      </w:tr>
      <w:tr w:rsidR="001E31F2" w:rsidRPr="00BD317E" w:rsidTr="00723C84">
        <w:trPr>
          <w:trHeight w:val="252"/>
        </w:trPr>
        <w:tc>
          <w:tcPr>
            <w:tcW w:w="1021" w:type="dxa"/>
            <w:vAlign w:val="center"/>
          </w:tcPr>
          <w:p w:rsidR="001E31F2" w:rsidRPr="00855E61" w:rsidRDefault="001E31F2" w:rsidP="00A8031E">
            <w:pPr>
              <w:bidi/>
              <w:spacing w:line="180" w:lineRule="exact"/>
              <w:jc w:val="center"/>
              <w:rPr>
                <w:rFonts w:ascii="Times New Roman" w:eastAsia="Times New Roman" w:hAnsi="Times New Roman" w:cs="Arabic Transparent"/>
                <w:b/>
                <w:bCs/>
                <w:rtl/>
                <w:lang w:eastAsia="ar-SA" w:bidi="ar-EG"/>
              </w:rPr>
            </w:pPr>
            <w:r w:rsidRPr="00855E61">
              <w:rPr>
                <w:rFonts w:ascii="Times New Roman" w:eastAsia="Times New Roman" w:hAnsi="Times New Roman" w:cs="Arabic Transparent" w:hint="cs"/>
                <w:b/>
                <w:bCs/>
                <w:rtl/>
                <w:lang w:eastAsia="ar-SA" w:bidi="ar-EG"/>
              </w:rPr>
              <w:t>المتوسط</w:t>
            </w:r>
          </w:p>
        </w:tc>
        <w:tc>
          <w:tcPr>
            <w:tcW w:w="1418"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1165.8</w:t>
            </w:r>
          </w:p>
        </w:tc>
        <w:tc>
          <w:tcPr>
            <w:tcW w:w="1417"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72.7</w:t>
            </w:r>
          </w:p>
        </w:tc>
        <w:tc>
          <w:tcPr>
            <w:tcW w:w="1134"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756.8</w:t>
            </w:r>
          </w:p>
        </w:tc>
        <w:tc>
          <w:tcPr>
            <w:tcW w:w="1560"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2291.6</w:t>
            </w:r>
          </w:p>
        </w:tc>
        <w:tc>
          <w:tcPr>
            <w:tcW w:w="1276" w:type="dxa"/>
            <w:vAlign w:val="center"/>
          </w:tcPr>
          <w:p w:rsidR="001E31F2" w:rsidRPr="00BF23A5" w:rsidRDefault="001E31F2" w:rsidP="00A8031E">
            <w:pPr>
              <w:bidi/>
              <w:spacing w:line="180" w:lineRule="exact"/>
              <w:jc w:val="center"/>
              <w:rPr>
                <w:rFonts w:ascii="Times New Roman" w:eastAsia="Times New Roman" w:hAnsi="Times New Roman" w:cs="Arabic Transparent"/>
                <w:lang w:eastAsia="ar-SA" w:bidi="ar-EG"/>
              </w:rPr>
            </w:pPr>
            <w:r w:rsidRPr="00BF23A5">
              <w:rPr>
                <w:rFonts w:ascii="Times New Roman" w:eastAsia="Times New Roman" w:hAnsi="Times New Roman" w:cs="Arabic Transparent" w:hint="cs"/>
                <w:rtl/>
                <w:lang w:eastAsia="ar-SA" w:bidi="ar-EG"/>
              </w:rPr>
              <w:t>164.6</w:t>
            </w:r>
          </w:p>
        </w:tc>
      </w:tr>
    </w:tbl>
    <w:p w:rsidR="001E31F2" w:rsidRPr="008F2EC2" w:rsidRDefault="001E31F2" w:rsidP="00855E61">
      <w:pPr>
        <w:bidi/>
        <w:spacing w:after="0"/>
        <w:jc w:val="both"/>
        <w:rPr>
          <w:sz w:val="20"/>
          <w:szCs w:val="20"/>
          <w:rtl/>
        </w:rPr>
      </w:pPr>
      <w:r w:rsidRPr="00855E61">
        <w:rPr>
          <w:rFonts w:hint="cs"/>
          <w:b/>
          <w:bCs/>
          <w:sz w:val="20"/>
          <w:szCs w:val="20"/>
          <w:rtl/>
        </w:rPr>
        <w:t>المصدر:</w:t>
      </w:r>
      <w:r w:rsidRPr="008F2EC2">
        <w:rPr>
          <w:rFonts w:hint="cs"/>
          <w:sz w:val="20"/>
          <w:szCs w:val="20"/>
          <w:rtl/>
        </w:rPr>
        <w:t xml:space="preserve"> جمعت وحسبت من:  وزارة الزراعة واستصلاح </w:t>
      </w:r>
      <w:r w:rsidR="00E27DD0" w:rsidRPr="008F2EC2">
        <w:rPr>
          <w:rFonts w:hint="cs"/>
          <w:sz w:val="20"/>
          <w:szCs w:val="20"/>
          <w:rtl/>
        </w:rPr>
        <w:t>الأراضي</w:t>
      </w:r>
      <w:r w:rsidRPr="008F2EC2">
        <w:rPr>
          <w:rFonts w:hint="cs"/>
          <w:sz w:val="20"/>
          <w:szCs w:val="20"/>
          <w:rtl/>
        </w:rPr>
        <w:t>، النشرة السنوية للإحصاءات الزراعية، أعداد مختلفة.</w:t>
      </w:r>
    </w:p>
    <w:p w:rsidR="00E25917" w:rsidRPr="00855E61" w:rsidRDefault="00E25917" w:rsidP="00E25917">
      <w:pPr>
        <w:tabs>
          <w:tab w:val="left" w:pos="296"/>
          <w:tab w:val="left" w:pos="656"/>
        </w:tabs>
        <w:bidi/>
        <w:spacing w:after="0" w:line="240" w:lineRule="auto"/>
        <w:ind w:left="926" w:hanging="810"/>
        <w:jc w:val="both"/>
        <w:rPr>
          <w:rFonts w:ascii="Simplified Arabic" w:hAnsi="Simplified Arabic" w:cs="Simplified Arabic"/>
          <w:b/>
          <w:bCs/>
          <w:rtl/>
          <w:lang w:bidi="ar-EG"/>
        </w:rPr>
      </w:pPr>
      <w:r w:rsidRPr="00855E61">
        <w:rPr>
          <w:rFonts w:ascii="Times New Roman" w:eastAsia="Times New Roman" w:hAnsi="Times New Roman" w:cs="Simplified Arabic" w:hint="cs"/>
          <w:b/>
          <w:bCs/>
          <w:sz w:val="24"/>
          <w:szCs w:val="24"/>
          <w:rtl/>
          <w:lang w:bidi="ar-EG"/>
        </w:rPr>
        <w:t xml:space="preserve">التسويق </w:t>
      </w:r>
      <w:r w:rsidRPr="00855E61">
        <w:rPr>
          <w:rFonts w:ascii="Simplified Arabic" w:hAnsi="Simplified Arabic" w:cs="Simplified Arabic" w:hint="cs"/>
          <w:b/>
          <w:bCs/>
          <w:rtl/>
          <w:lang w:bidi="ar-EG"/>
        </w:rPr>
        <w:t>جدول</w:t>
      </w:r>
      <w:r w:rsidR="009E488A">
        <w:rPr>
          <w:rFonts w:ascii="Simplified Arabic" w:hAnsi="Simplified Arabic" w:cs="Simplified Arabic" w:hint="cs"/>
          <w:b/>
          <w:bCs/>
          <w:rtl/>
          <w:lang w:bidi="ar-EG"/>
        </w:rPr>
        <w:t xml:space="preserve"> رقم</w:t>
      </w:r>
      <w:r w:rsidRPr="00855E61">
        <w:rPr>
          <w:rFonts w:ascii="Simplified Arabic" w:hAnsi="Simplified Arabic" w:cs="Simplified Arabic" w:hint="cs"/>
          <w:b/>
          <w:bCs/>
          <w:rtl/>
          <w:lang w:bidi="ar-EG"/>
        </w:rPr>
        <w:t xml:space="preserve"> (4): معالم الاتجاه الزمني العام لقيمة الإنتاج وقيمة الفاقد وحجم الفاقد ومساحة الفاقد وكمية الفاقد من مياه الري عند الحقل خلال الفترة (1996-2011).</w:t>
      </w:r>
    </w:p>
    <w:tbl>
      <w:tblPr>
        <w:bidiVisual/>
        <w:tblW w:w="7806" w:type="dxa"/>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993"/>
        <w:gridCol w:w="708"/>
        <w:gridCol w:w="768"/>
        <w:gridCol w:w="1096"/>
        <w:gridCol w:w="695"/>
        <w:gridCol w:w="919"/>
        <w:gridCol w:w="965"/>
      </w:tblGrid>
      <w:tr w:rsidR="00723C84" w:rsidRPr="00E41849" w:rsidTr="00723C84">
        <w:trPr>
          <w:trHeight w:val="440"/>
          <w:jc w:val="center"/>
        </w:trPr>
        <w:tc>
          <w:tcPr>
            <w:tcW w:w="1662"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البيان</w:t>
            </w:r>
          </w:p>
        </w:tc>
        <w:tc>
          <w:tcPr>
            <w:tcW w:w="993"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الوحدة</w:t>
            </w:r>
          </w:p>
        </w:tc>
        <w:tc>
          <w:tcPr>
            <w:tcW w:w="708"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الثابت</w:t>
            </w:r>
          </w:p>
        </w:tc>
        <w:tc>
          <w:tcPr>
            <w:tcW w:w="768"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الميل</w:t>
            </w:r>
          </w:p>
        </w:tc>
        <w:tc>
          <w:tcPr>
            <w:tcW w:w="1096"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ت</w:t>
            </w:r>
          </w:p>
        </w:tc>
        <w:tc>
          <w:tcPr>
            <w:tcW w:w="695"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ر/2</w:t>
            </w:r>
          </w:p>
        </w:tc>
        <w:tc>
          <w:tcPr>
            <w:tcW w:w="919"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متوسط الفترة</w:t>
            </w:r>
          </w:p>
        </w:tc>
        <w:tc>
          <w:tcPr>
            <w:tcW w:w="965" w:type="dxa"/>
            <w:vAlign w:val="center"/>
          </w:tcPr>
          <w:p w:rsidR="00E25917" w:rsidRPr="00723C84" w:rsidRDefault="00E25917" w:rsidP="00472F97">
            <w:pPr>
              <w:bidi/>
              <w:spacing w:after="0" w:line="180" w:lineRule="exact"/>
              <w:jc w:val="center"/>
              <w:rPr>
                <w:rFonts w:ascii="Times New Roman" w:eastAsia="Times New Roman" w:hAnsi="Times New Roman" w:cs="Arabic Transparent"/>
                <w:b/>
                <w:bCs/>
                <w:sz w:val="24"/>
                <w:szCs w:val="24"/>
                <w:lang w:eastAsia="ar-SA" w:bidi="ar-EG"/>
              </w:rPr>
            </w:pPr>
            <w:r w:rsidRPr="00723C84">
              <w:rPr>
                <w:rFonts w:ascii="Times New Roman" w:eastAsia="Times New Roman" w:hAnsi="Times New Roman" w:cs="Arabic Transparent" w:hint="cs"/>
                <w:b/>
                <w:bCs/>
                <w:sz w:val="24"/>
                <w:szCs w:val="24"/>
                <w:rtl/>
                <w:lang w:eastAsia="ar-SA" w:bidi="ar-EG"/>
              </w:rPr>
              <w:t>معدل التغير%</w:t>
            </w:r>
          </w:p>
        </w:tc>
      </w:tr>
      <w:tr w:rsidR="00723C84" w:rsidRPr="00E41849" w:rsidTr="00723C84">
        <w:trPr>
          <w:trHeight w:val="317"/>
          <w:jc w:val="center"/>
        </w:trPr>
        <w:tc>
          <w:tcPr>
            <w:tcW w:w="1662"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حجم الفاقد</w:t>
            </w:r>
          </w:p>
        </w:tc>
        <w:tc>
          <w:tcPr>
            <w:tcW w:w="993"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ألف طن</w:t>
            </w:r>
          </w:p>
        </w:tc>
        <w:tc>
          <w:tcPr>
            <w:tcW w:w="70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1.572</w:t>
            </w:r>
          </w:p>
        </w:tc>
        <w:tc>
          <w:tcPr>
            <w:tcW w:w="76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0.006</w:t>
            </w:r>
          </w:p>
        </w:tc>
        <w:tc>
          <w:tcPr>
            <w:tcW w:w="1096"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6.820 **</w:t>
            </w:r>
          </w:p>
        </w:tc>
        <w:tc>
          <w:tcPr>
            <w:tcW w:w="69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0.77</w:t>
            </w:r>
          </w:p>
        </w:tc>
        <w:tc>
          <w:tcPr>
            <w:tcW w:w="919"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1165.8</w:t>
            </w:r>
          </w:p>
        </w:tc>
        <w:tc>
          <w:tcPr>
            <w:tcW w:w="96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0.01</w:t>
            </w:r>
          </w:p>
        </w:tc>
      </w:tr>
      <w:tr w:rsidR="00723C84" w:rsidRPr="00E41849" w:rsidTr="00723C84">
        <w:trPr>
          <w:trHeight w:val="266"/>
          <w:jc w:val="center"/>
        </w:trPr>
        <w:tc>
          <w:tcPr>
            <w:tcW w:w="1662"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مساحة الفاقد</w:t>
            </w:r>
          </w:p>
        </w:tc>
        <w:tc>
          <w:tcPr>
            <w:tcW w:w="993"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ألف فدان</w:t>
            </w:r>
          </w:p>
        </w:tc>
        <w:tc>
          <w:tcPr>
            <w:tcW w:w="70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0.944</w:t>
            </w:r>
          </w:p>
        </w:tc>
        <w:tc>
          <w:tcPr>
            <w:tcW w:w="76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0.104</w:t>
            </w:r>
          </w:p>
        </w:tc>
        <w:tc>
          <w:tcPr>
            <w:tcW w:w="1096"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6.294 **</w:t>
            </w:r>
          </w:p>
        </w:tc>
        <w:tc>
          <w:tcPr>
            <w:tcW w:w="69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0.74</w:t>
            </w:r>
          </w:p>
        </w:tc>
        <w:tc>
          <w:tcPr>
            <w:tcW w:w="919"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72.7</w:t>
            </w:r>
          </w:p>
        </w:tc>
        <w:tc>
          <w:tcPr>
            <w:tcW w:w="96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0.14</w:t>
            </w:r>
          </w:p>
        </w:tc>
      </w:tr>
      <w:tr w:rsidR="00723C84" w:rsidRPr="00E41849" w:rsidTr="00723C84">
        <w:trPr>
          <w:trHeight w:val="269"/>
          <w:jc w:val="center"/>
        </w:trPr>
        <w:tc>
          <w:tcPr>
            <w:tcW w:w="1662"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قيمة الفاقد</w:t>
            </w:r>
          </w:p>
        </w:tc>
        <w:tc>
          <w:tcPr>
            <w:tcW w:w="993"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مليون جنية</w:t>
            </w:r>
          </w:p>
        </w:tc>
        <w:tc>
          <w:tcPr>
            <w:tcW w:w="70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3.905</w:t>
            </w:r>
          </w:p>
        </w:tc>
        <w:tc>
          <w:tcPr>
            <w:tcW w:w="76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0.006</w:t>
            </w:r>
          </w:p>
        </w:tc>
        <w:tc>
          <w:tcPr>
            <w:tcW w:w="1096"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6.553 **</w:t>
            </w:r>
          </w:p>
        </w:tc>
        <w:tc>
          <w:tcPr>
            <w:tcW w:w="69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0.75</w:t>
            </w:r>
          </w:p>
        </w:tc>
        <w:tc>
          <w:tcPr>
            <w:tcW w:w="919"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756.8</w:t>
            </w:r>
          </w:p>
        </w:tc>
        <w:tc>
          <w:tcPr>
            <w:tcW w:w="96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0.01</w:t>
            </w:r>
          </w:p>
        </w:tc>
      </w:tr>
      <w:tr w:rsidR="00723C84" w:rsidRPr="00E41849" w:rsidTr="00723C84">
        <w:trPr>
          <w:trHeight w:val="565"/>
          <w:jc w:val="center"/>
        </w:trPr>
        <w:tc>
          <w:tcPr>
            <w:tcW w:w="1662"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فاقد المياه عند الحقل*</w:t>
            </w:r>
          </w:p>
        </w:tc>
        <w:tc>
          <w:tcPr>
            <w:tcW w:w="993"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مليون م3</w:t>
            </w:r>
          </w:p>
        </w:tc>
        <w:tc>
          <w:tcPr>
            <w:tcW w:w="70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2.002</w:t>
            </w:r>
          </w:p>
        </w:tc>
        <w:tc>
          <w:tcPr>
            <w:tcW w:w="768"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0.039</w:t>
            </w:r>
          </w:p>
        </w:tc>
        <w:tc>
          <w:tcPr>
            <w:tcW w:w="1096"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4.314 **</w:t>
            </w:r>
          </w:p>
        </w:tc>
        <w:tc>
          <w:tcPr>
            <w:tcW w:w="69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0.57</w:t>
            </w:r>
          </w:p>
        </w:tc>
        <w:tc>
          <w:tcPr>
            <w:tcW w:w="919"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164.6</w:t>
            </w:r>
          </w:p>
        </w:tc>
        <w:tc>
          <w:tcPr>
            <w:tcW w:w="965" w:type="dxa"/>
            <w:vAlign w:val="center"/>
          </w:tcPr>
          <w:p w:rsidR="00E25917" w:rsidRPr="00723C84" w:rsidRDefault="00E25917" w:rsidP="00723C84">
            <w:pPr>
              <w:bidi/>
              <w:spacing w:after="0" w:line="240" w:lineRule="auto"/>
              <w:ind w:left="-57" w:right="-57"/>
              <w:jc w:val="center"/>
              <w:rPr>
                <w:rFonts w:ascii="Times New Roman" w:eastAsia="Times New Roman" w:hAnsi="Times New Roman" w:cs="Simplified Arabic"/>
                <w:lang w:eastAsia="ar-SA" w:bidi="ar-EG"/>
              </w:rPr>
            </w:pPr>
            <w:r w:rsidRPr="00723C84">
              <w:rPr>
                <w:rFonts w:ascii="Times New Roman" w:eastAsia="Times New Roman" w:hAnsi="Times New Roman" w:cs="Simplified Arabic" w:hint="cs"/>
                <w:rtl/>
                <w:lang w:eastAsia="ar-SA" w:bidi="ar-EG"/>
              </w:rPr>
              <w:t>0.02</w:t>
            </w:r>
          </w:p>
        </w:tc>
      </w:tr>
    </w:tbl>
    <w:p w:rsidR="00E25917" w:rsidRPr="00C0297B" w:rsidRDefault="00E25917" w:rsidP="00723C84">
      <w:pPr>
        <w:bidi/>
        <w:spacing w:after="0" w:line="240" w:lineRule="auto"/>
        <w:jc w:val="both"/>
        <w:rPr>
          <w:sz w:val="20"/>
          <w:szCs w:val="20"/>
          <w:rtl/>
        </w:rPr>
      </w:pPr>
      <w:r>
        <w:rPr>
          <w:sz w:val="20"/>
          <w:szCs w:val="20"/>
        </w:rPr>
        <w:t xml:space="preserve"> </w:t>
      </w:r>
      <w:r w:rsidRPr="00855E61">
        <w:rPr>
          <w:rFonts w:hint="cs"/>
          <w:b/>
          <w:bCs/>
          <w:sz w:val="20"/>
          <w:szCs w:val="20"/>
          <w:rtl/>
        </w:rPr>
        <w:t>المصدر:</w:t>
      </w:r>
      <w:r w:rsidRPr="00C0297B">
        <w:rPr>
          <w:rFonts w:hint="cs"/>
          <w:sz w:val="20"/>
          <w:szCs w:val="20"/>
          <w:rtl/>
        </w:rPr>
        <w:t xml:space="preserve"> جمعت وحسبت من:  وزارة الزراعة واستصلاح الأراضي، النشرة السنوية للإحصاءات الزراعية، أعداد مختلفة.</w:t>
      </w:r>
    </w:p>
    <w:p w:rsidR="00E25917" w:rsidRDefault="00723C84" w:rsidP="00723C84">
      <w:pPr>
        <w:bidi/>
        <w:spacing w:after="0" w:line="240" w:lineRule="auto"/>
        <w:ind w:left="339" w:hanging="339"/>
        <w:jc w:val="both"/>
        <w:rPr>
          <w:sz w:val="20"/>
          <w:szCs w:val="20"/>
          <w:rtl/>
        </w:rPr>
      </w:pPr>
      <w:r>
        <w:rPr>
          <w:rFonts w:hint="cs"/>
          <w:sz w:val="20"/>
          <w:szCs w:val="20"/>
          <w:rtl/>
          <w:lang w:bidi="ar-EG"/>
        </w:rPr>
        <w:lastRenderedPageBreak/>
        <w:t xml:space="preserve">    </w:t>
      </w:r>
      <w:r w:rsidR="00E25917">
        <w:rPr>
          <w:sz w:val="20"/>
          <w:szCs w:val="20"/>
        </w:rPr>
        <w:t xml:space="preserve">       </w:t>
      </w:r>
      <w:r w:rsidR="00E25917" w:rsidRPr="00C0297B">
        <w:rPr>
          <w:rFonts w:hint="cs"/>
          <w:sz w:val="20"/>
          <w:szCs w:val="20"/>
          <w:rtl/>
        </w:rPr>
        <w:t xml:space="preserve">*فاقد المياه قدر خلال </w:t>
      </w:r>
      <w:r w:rsidR="00E25917">
        <w:rPr>
          <w:rFonts w:hint="cs"/>
          <w:sz w:val="20"/>
          <w:szCs w:val="20"/>
          <w:rtl/>
        </w:rPr>
        <w:t>الفترة</w:t>
      </w:r>
      <w:r w:rsidR="00E25917" w:rsidRPr="00C0297B">
        <w:rPr>
          <w:rFonts w:hint="cs"/>
          <w:sz w:val="20"/>
          <w:szCs w:val="20"/>
          <w:rtl/>
        </w:rPr>
        <w:t xml:space="preserve"> 199</w:t>
      </w:r>
      <w:r w:rsidR="00E25917">
        <w:rPr>
          <w:rFonts w:hint="cs"/>
          <w:sz w:val="20"/>
          <w:szCs w:val="20"/>
          <w:rtl/>
        </w:rPr>
        <w:t>6</w:t>
      </w:r>
      <w:r w:rsidR="00E25917" w:rsidRPr="00C0297B">
        <w:rPr>
          <w:rFonts w:hint="cs"/>
          <w:sz w:val="20"/>
          <w:szCs w:val="20"/>
          <w:rtl/>
        </w:rPr>
        <w:t xml:space="preserve"> : 20</w:t>
      </w:r>
      <w:r w:rsidR="00E25917">
        <w:rPr>
          <w:rFonts w:hint="cs"/>
          <w:sz w:val="20"/>
          <w:szCs w:val="20"/>
          <w:rtl/>
        </w:rPr>
        <w:t>11     ** معنوية إحصائيا عند مستوى 0.01.</w:t>
      </w:r>
    </w:p>
    <w:p w:rsidR="001E31F2" w:rsidRPr="00723C84" w:rsidRDefault="001E31F2" w:rsidP="00723C84">
      <w:pPr>
        <w:tabs>
          <w:tab w:val="right" w:pos="270"/>
        </w:tabs>
        <w:bidi/>
        <w:spacing w:after="0" w:line="240" w:lineRule="auto"/>
        <w:jc w:val="both"/>
        <w:rPr>
          <w:rFonts w:ascii="Times New Roman" w:eastAsia="Times New Roman" w:hAnsi="Times New Roman" w:cs="Arabic Transparent"/>
          <w:sz w:val="24"/>
          <w:szCs w:val="24"/>
          <w:rtl/>
          <w:lang w:bidi="ar-EG"/>
        </w:rPr>
      </w:pPr>
      <w:r w:rsidRPr="00723C84">
        <w:rPr>
          <w:rFonts w:ascii="Times New Roman" w:eastAsia="Times New Roman" w:hAnsi="Times New Roman" w:cs="Arabic Transparent" w:hint="cs"/>
          <w:b/>
          <w:bCs/>
          <w:sz w:val="24"/>
          <w:szCs w:val="24"/>
          <w:rtl/>
          <w:lang w:bidi="ar-EG"/>
        </w:rPr>
        <w:t xml:space="preserve">تقدير للفاقد من محصول الطماطم في عينة الدراسة: </w:t>
      </w:r>
      <w:r w:rsidRPr="00723C84">
        <w:rPr>
          <w:rFonts w:ascii="Times New Roman" w:eastAsia="Times New Roman" w:hAnsi="Times New Roman" w:cs="Arabic Transparent" w:hint="cs"/>
          <w:sz w:val="24"/>
          <w:szCs w:val="24"/>
          <w:rtl/>
          <w:lang w:bidi="ar-EG"/>
        </w:rPr>
        <w:t>ويتمثل في الفاقد خلال مراحل عملية الجمع والفرز والتعبئة حيث تبين من الدراسة عدم وجود فاقد بالشاد</w:t>
      </w:r>
      <w:r w:rsidRPr="00723C84">
        <w:rPr>
          <w:rFonts w:ascii="Times New Roman" w:eastAsia="Times New Roman" w:hAnsi="Times New Roman" w:cs="Arabic Transparent" w:hint="eastAsia"/>
          <w:sz w:val="24"/>
          <w:szCs w:val="24"/>
          <w:rtl/>
          <w:lang w:bidi="ar-EG"/>
        </w:rPr>
        <w:t>ر</w:t>
      </w:r>
      <w:r w:rsidRPr="00723C84">
        <w:rPr>
          <w:rFonts w:ascii="Times New Roman" w:eastAsia="Times New Roman" w:hAnsi="Times New Roman" w:cs="Arabic Transparent" w:hint="cs"/>
          <w:sz w:val="24"/>
          <w:szCs w:val="24"/>
          <w:rtl/>
          <w:lang w:bidi="ar-EG"/>
        </w:rPr>
        <w:t xml:space="preserve"> نتيجة أن عبوات الطماطم لا يتم تفريغها في الشادر بل يستلمها تاجر التجزئة في عبواتها كما هي، كما تبين أيضا أنه لا يوجد فاقد كمي عند بائع التجزئة في السوق حيث أنه في نهاية اليوم يتم بيع الطماطم غير الجيدة بسعر منخفض وذلك لحاجة بعض المستهلكين أو المطاعم بالمنطقة المحيطة. ويشير الجدول رقم (5) إلي وجود نوعين من الفاقد هما:-</w:t>
      </w:r>
    </w:p>
    <w:p w:rsidR="001E31F2" w:rsidRPr="00723C84" w:rsidRDefault="001E31F2" w:rsidP="003F52E7">
      <w:pPr>
        <w:tabs>
          <w:tab w:val="right" w:pos="270"/>
        </w:tabs>
        <w:bidi/>
        <w:spacing w:after="0" w:line="240" w:lineRule="auto"/>
        <w:ind w:left="116" w:hanging="116"/>
        <w:jc w:val="both"/>
        <w:rPr>
          <w:rFonts w:ascii="Times New Roman" w:eastAsia="Times New Roman" w:hAnsi="Times New Roman" w:cs="Arabic Transparent"/>
          <w:sz w:val="24"/>
          <w:szCs w:val="24"/>
          <w:rtl/>
          <w:lang w:bidi="ar-EG"/>
        </w:rPr>
      </w:pPr>
      <w:r w:rsidRPr="00723C84">
        <w:rPr>
          <w:rFonts w:ascii="Times New Roman" w:eastAsia="Times New Roman" w:hAnsi="Times New Roman" w:cs="Arabic Transparent" w:hint="cs"/>
          <w:b/>
          <w:bCs/>
          <w:sz w:val="24"/>
          <w:szCs w:val="24"/>
          <w:rtl/>
          <w:lang w:bidi="ar-EG"/>
        </w:rPr>
        <w:t>أولا:</w:t>
      </w:r>
      <w:r w:rsidRPr="00723C84">
        <w:rPr>
          <w:rFonts w:ascii="Times New Roman" w:eastAsia="Times New Roman" w:hAnsi="Times New Roman" w:cs="Arabic Transparent" w:hint="cs"/>
          <w:sz w:val="24"/>
          <w:szCs w:val="24"/>
          <w:rtl/>
          <w:lang w:bidi="ar-EG"/>
        </w:rPr>
        <w:t xml:space="preserve"> فاقد كمي ويتمثل في الثمار المعيبة التي تتبقي في الأرض ولا يتم جمعها وكذلك الثمار غير الجيدة والتي يتم استبعادها أثناء عملية </w:t>
      </w:r>
      <w:r w:rsidR="00E27DD0" w:rsidRPr="00723C84">
        <w:rPr>
          <w:rFonts w:ascii="Times New Roman" w:eastAsia="Times New Roman" w:hAnsi="Times New Roman" w:cs="Arabic Transparent" w:hint="cs"/>
          <w:sz w:val="24"/>
          <w:szCs w:val="24"/>
          <w:rtl/>
          <w:lang w:bidi="ar-EG"/>
        </w:rPr>
        <w:t>الفرز</w:t>
      </w:r>
      <w:r w:rsidRPr="00723C84">
        <w:rPr>
          <w:rFonts w:ascii="Times New Roman" w:eastAsia="Times New Roman" w:hAnsi="Times New Roman" w:cs="Arabic Transparent" w:hint="cs"/>
          <w:sz w:val="24"/>
          <w:szCs w:val="24"/>
          <w:rtl/>
          <w:lang w:bidi="ar-EG"/>
        </w:rPr>
        <w:t xml:space="preserve"> والتعبئة.</w:t>
      </w:r>
    </w:p>
    <w:p w:rsidR="001E31F2" w:rsidRPr="00723C84" w:rsidRDefault="001E31F2" w:rsidP="009E488A">
      <w:pPr>
        <w:tabs>
          <w:tab w:val="left" w:pos="116"/>
        </w:tabs>
        <w:bidi/>
        <w:spacing w:after="0" w:line="240" w:lineRule="auto"/>
        <w:ind w:left="116" w:hanging="116"/>
        <w:jc w:val="both"/>
        <w:rPr>
          <w:rFonts w:ascii="Times New Roman" w:eastAsia="Times New Roman" w:hAnsi="Times New Roman" w:cs="Arabic Transparent"/>
          <w:sz w:val="24"/>
          <w:szCs w:val="24"/>
          <w:rtl/>
          <w:lang w:bidi="ar-EG"/>
        </w:rPr>
      </w:pPr>
      <w:r w:rsidRPr="00723C84">
        <w:rPr>
          <w:rFonts w:ascii="Times New Roman" w:eastAsia="Times New Roman" w:hAnsi="Times New Roman" w:cs="Arabic Transparent" w:hint="cs"/>
          <w:b/>
          <w:bCs/>
          <w:sz w:val="24"/>
          <w:szCs w:val="24"/>
          <w:rtl/>
          <w:lang w:bidi="ar-EG"/>
        </w:rPr>
        <w:t>ثانيا:</w:t>
      </w:r>
      <w:r w:rsidRPr="00723C84">
        <w:rPr>
          <w:rFonts w:ascii="Times New Roman" w:eastAsia="Times New Roman" w:hAnsi="Times New Roman" w:cs="Arabic Transparent" w:hint="cs"/>
          <w:sz w:val="24"/>
          <w:szCs w:val="24"/>
          <w:rtl/>
          <w:lang w:bidi="ar-EG"/>
        </w:rPr>
        <w:t xml:space="preserve"> فاقد نوعي وهي الثمار التي تدهورت صفاتها التسويقية في نهاية الموسم وكذلك فاقد الثمار ذات المواصفات التسويقية الجيدة ونتيجة الانخفاض الشديد في سعر المحصول والذي قد يصل إلي أن تكاليف الجمع للعدايه يزيد عن سعر بيعها في السوق حيث يتبن من نفس الجدول السابق الفاقد الكمي لثمار محصول الطماطم قدر بنحو 7.3 % من حجم الإنتاج وذلك في عينة</w:t>
      </w:r>
      <w:r w:rsidRPr="00723C84">
        <w:rPr>
          <w:rFonts w:ascii="Simplified Arabic" w:hAnsi="Simplified Arabic" w:cs="Arabic Transparent" w:hint="cs"/>
          <w:rtl/>
          <w:lang w:bidi="ar-EG"/>
        </w:rPr>
        <w:t xml:space="preserve"> </w:t>
      </w:r>
      <w:r w:rsidRPr="00723C84">
        <w:rPr>
          <w:rFonts w:ascii="Times New Roman" w:eastAsia="Times New Roman" w:hAnsi="Times New Roman" w:cs="Arabic Transparent" w:hint="cs"/>
          <w:sz w:val="24"/>
          <w:szCs w:val="24"/>
          <w:rtl/>
          <w:lang w:bidi="ar-EG"/>
        </w:rPr>
        <w:t>الدراسة بمحافظة بني سويف وبلغ نحو</w:t>
      </w:r>
      <w:r w:rsidR="009E488A" w:rsidRPr="00723C84">
        <w:rPr>
          <w:rFonts w:ascii="Times New Roman" w:eastAsia="Times New Roman" w:hAnsi="Times New Roman" w:cs="Arabic Transparent" w:hint="cs"/>
          <w:sz w:val="24"/>
          <w:szCs w:val="24"/>
          <w:rtl/>
          <w:lang w:bidi="ar-EG"/>
        </w:rPr>
        <w:t xml:space="preserve">      </w:t>
      </w:r>
      <w:r w:rsidRPr="00723C84">
        <w:rPr>
          <w:rFonts w:ascii="Times New Roman" w:eastAsia="Times New Roman" w:hAnsi="Times New Roman" w:cs="Arabic Transparent" w:hint="cs"/>
          <w:sz w:val="24"/>
          <w:szCs w:val="24"/>
          <w:rtl/>
          <w:lang w:bidi="ar-EG"/>
        </w:rPr>
        <w:t>7.9 % من حجم الإنتاج في محافظة الفيوم في حين وصل في إجمالي عينـة الدراسة نحو 7.6 % من حجم إنتاج الفدان. بينمـا بلغ الفاقد النوعي نحو 9.5 % فـي بني سويــف و7.</w:t>
      </w:r>
      <w:r w:rsidR="00842FB0" w:rsidRPr="00723C84">
        <w:rPr>
          <w:rFonts w:ascii="Times New Roman" w:eastAsia="Times New Roman" w:hAnsi="Times New Roman" w:cs="Arabic Transparent" w:hint="cs"/>
          <w:sz w:val="24"/>
          <w:szCs w:val="24"/>
          <w:rtl/>
          <w:lang w:bidi="ar-EG"/>
        </w:rPr>
        <w:t>8 % في الفيوم بمعدل بلغ نحو 8.7</w:t>
      </w:r>
      <w:r w:rsidRPr="00723C84">
        <w:rPr>
          <w:rFonts w:ascii="Times New Roman" w:eastAsia="Times New Roman" w:hAnsi="Times New Roman" w:cs="Arabic Transparent" w:hint="cs"/>
          <w:sz w:val="24"/>
          <w:szCs w:val="24"/>
          <w:rtl/>
          <w:lang w:bidi="ar-EG"/>
        </w:rPr>
        <w:t>% في إجمالي عينة الدراسة الأمر الذي يشير إلي أن النسبة الكبيرة في الفاقد ناتجة عن مشاكل في حيث أن فاقد التسويق يفوق الفاقد الكمي بالحقل. ويتبن من الجدول أيضا أن إجمالي الفاقد في عينة الدراسة قد بلغ نحو 16.3 % من إجمالي الإنتاج في العينة خلال 2012 / 2013.</w:t>
      </w:r>
    </w:p>
    <w:p w:rsidR="001E31F2" w:rsidRPr="00855E61" w:rsidRDefault="001E31F2" w:rsidP="00723C84">
      <w:pPr>
        <w:tabs>
          <w:tab w:val="left" w:pos="26"/>
        </w:tabs>
        <w:bidi/>
        <w:spacing w:after="0" w:line="240" w:lineRule="auto"/>
        <w:jc w:val="lowKashida"/>
        <w:rPr>
          <w:rFonts w:ascii="Simplified Arabic" w:hAnsi="Simplified Arabic" w:cs="Simplified Arabic"/>
          <w:b/>
          <w:bCs/>
          <w:rtl/>
          <w:lang w:bidi="ar-EG"/>
        </w:rPr>
      </w:pPr>
      <w:r w:rsidRPr="00855E61">
        <w:rPr>
          <w:rFonts w:ascii="Simplified Arabic" w:hAnsi="Simplified Arabic" w:cs="Simplified Arabic" w:hint="cs"/>
          <w:b/>
          <w:bCs/>
          <w:rtl/>
          <w:lang w:bidi="ar-EG"/>
        </w:rPr>
        <w:t xml:space="preserve">   جدول</w:t>
      </w:r>
      <w:r w:rsidR="009E488A">
        <w:rPr>
          <w:rFonts w:ascii="Simplified Arabic" w:hAnsi="Simplified Arabic" w:cs="Simplified Arabic" w:hint="cs"/>
          <w:b/>
          <w:bCs/>
          <w:rtl/>
          <w:lang w:bidi="ar-EG"/>
        </w:rPr>
        <w:t xml:space="preserve"> رقم</w:t>
      </w:r>
      <w:r w:rsidRPr="00855E61">
        <w:rPr>
          <w:rFonts w:ascii="Simplified Arabic" w:hAnsi="Simplified Arabic" w:cs="Simplified Arabic" w:hint="cs"/>
          <w:b/>
          <w:bCs/>
          <w:rtl/>
          <w:lang w:bidi="ar-EG"/>
        </w:rPr>
        <w:t xml:space="preserve"> (5): الفاقد في محصول الطماطم في العينة خلال 2012 / 2013</w:t>
      </w:r>
    </w:p>
    <w:tbl>
      <w:tblPr>
        <w:tblStyle w:val="TableGrid"/>
        <w:bidiVisual/>
        <w:tblW w:w="0" w:type="auto"/>
        <w:tblInd w:w="224" w:type="dxa"/>
        <w:tblLook w:val="04A0" w:firstRow="1" w:lastRow="0" w:firstColumn="1" w:lastColumn="0" w:noHBand="0" w:noVBand="1"/>
      </w:tblPr>
      <w:tblGrid>
        <w:gridCol w:w="3803"/>
        <w:gridCol w:w="1333"/>
        <w:gridCol w:w="1188"/>
        <w:gridCol w:w="1351"/>
      </w:tblGrid>
      <w:tr w:rsidR="001E31F2" w:rsidRPr="00BD317E" w:rsidTr="00855E61">
        <w:trPr>
          <w:trHeight w:val="510"/>
        </w:trPr>
        <w:tc>
          <w:tcPr>
            <w:tcW w:w="4189" w:type="dxa"/>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نوع الفاقد</w:t>
            </w:r>
          </w:p>
        </w:tc>
        <w:tc>
          <w:tcPr>
            <w:tcW w:w="1417" w:type="dxa"/>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بني سويف</w:t>
            </w:r>
          </w:p>
        </w:tc>
        <w:tc>
          <w:tcPr>
            <w:tcW w:w="1260" w:type="dxa"/>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الفيوم</w:t>
            </w:r>
          </w:p>
        </w:tc>
        <w:tc>
          <w:tcPr>
            <w:tcW w:w="1432" w:type="dxa"/>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إجمالي العينة</w:t>
            </w:r>
          </w:p>
        </w:tc>
      </w:tr>
      <w:tr w:rsidR="001E31F2" w:rsidRPr="00BD317E" w:rsidTr="00855E61">
        <w:trPr>
          <w:trHeight w:val="377"/>
        </w:trPr>
        <w:tc>
          <w:tcPr>
            <w:tcW w:w="4189" w:type="dxa"/>
            <w:vAlign w:val="center"/>
          </w:tcPr>
          <w:p w:rsidR="001E31F2" w:rsidRPr="00855E61" w:rsidRDefault="001E31F2" w:rsidP="00855E61">
            <w:pPr>
              <w:bidi/>
              <w:spacing w:line="180" w:lineRule="exact"/>
              <w:jc w:val="both"/>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فاقد كمي غير قابل للتسويق</w:t>
            </w:r>
          </w:p>
        </w:tc>
        <w:tc>
          <w:tcPr>
            <w:tcW w:w="1417" w:type="dxa"/>
            <w:vAlign w:val="center"/>
          </w:tcPr>
          <w:p w:rsidR="001E31F2" w:rsidRPr="00855E61" w:rsidRDefault="001E31F2" w:rsidP="00A8031E">
            <w:pPr>
              <w:tabs>
                <w:tab w:val="left" w:pos="354"/>
                <w:tab w:val="center" w:pos="837"/>
              </w:tabs>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7.3</w:t>
            </w:r>
          </w:p>
        </w:tc>
        <w:tc>
          <w:tcPr>
            <w:tcW w:w="1260"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7.9</w:t>
            </w:r>
          </w:p>
        </w:tc>
        <w:tc>
          <w:tcPr>
            <w:tcW w:w="1432"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7.6</w:t>
            </w:r>
          </w:p>
        </w:tc>
      </w:tr>
      <w:tr w:rsidR="001E31F2" w:rsidRPr="00BD317E" w:rsidTr="00855E61">
        <w:trPr>
          <w:trHeight w:val="440"/>
        </w:trPr>
        <w:tc>
          <w:tcPr>
            <w:tcW w:w="4189" w:type="dxa"/>
            <w:vAlign w:val="center"/>
          </w:tcPr>
          <w:p w:rsidR="001E31F2" w:rsidRPr="00855E61" w:rsidRDefault="001E31F2" w:rsidP="00855E61">
            <w:pPr>
              <w:bidi/>
              <w:spacing w:line="180" w:lineRule="exact"/>
              <w:jc w:val="both"/>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فاقد نتيجة انخفاض جودة الثمار وانخفاض السعر</w:t>
            </w:r>
          </w:p>
        </w:tc>
        <w:tc>
          <w:tcPr>
            <w:tcW w:w="1417"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9.5</w:t>
            </w:r>
          </w:p>
        </w:tc>
        <w:tc>
          <w:tcPr>
            <w:tcW w:w="1260"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7.8</w:t>
            </w:r>
          </w:p>
        </w:tc>
        <w:tc>
          <w:tcPr>
            <w:tcW w:w="1432"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8.7</w:t>
            </w:r>
          </w:p>
        </w:tc>
      </w:tr>
      <w:tr w:rsidR="001E31F2" w:rsidRPr="00BD317E" w:rsidTr="00855E61">
        <w:trPr>
          <w:trHeight w:val="340"/>
        </w:trPr>
        <w:tc>
          <w:tcPr>
            <w:tcW w:w="4189" w:type="dxa"/>
            <w:vAlign w:val="center"/>
          </w:tcPr>
          <w:p w:rsidR="001E31F2" w:rsidRPr="00233A07" w:rsidRDefault="001E31F2" w:rsidP="00233A07">
            <w:pPr>
              <w:bidi/>
              <w:spacing w:line="180" w:lineRule="exact"/>
              <w:rPr>
                <w:rFonts w:ascii="Times New Roman" w:eastAsia="Times New Roman" w:hAnsi="Times New Roman" w:cs="Simplified Arabic"/>
                <w:sz w:val="24"/>
                <w:szCs w:val="24"/>
                <w:rtl/>
                <w:lang w:eastAsia="ar-SA" w:bidi="ar-EG"/>
              </w:rPr>
            </w:pPr>
            <w:r w:rsidRPr="00233A07">
              <w:rPr>
                <w:rFonts w:ascii="Times New Roman" w:eastAsia="Times New Roman" w:hAnsi="Times New Roman" w:cs="Simplified Arabic" w:hint="cs"/>
                <w:sz w:val="24"/>
                <w:szCs w:val="24"/>
                <w:rtl/>
                <w:lang w:eastAsia="ar-SA" w:bidi="ar-EG"/>
              </w:rPr>
              <w:t>إجمالي الفاقد</w:t>
            </w:r>
          </w:p>
        </w:tc>
        <w:tc>
          <w:tcPr>
            <w:tcW w:w="1417"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16.8</w:t>
            </w:r>
          </w:p>
        </w:tc>
        <w:tc>
          <w:tcPr>
            <w:tcW w:w="1260"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15.7</w:t>
            </w:r>
          </w:p>
        </w:tc>
        <w:tc>
          <w:tcPr>
            <w:tcW w:w="1432" w:type="dxa"/>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16.3</w:t>
            </w:r>
          </w:p>
        </w:tc>
      </w:tr>
    </w:tbl>
    <w:p w:rsidR="001E31F2" w:rsidRDefault="001E31F2" w:rsidP="00723C84">
      <w:pPr>
        <w:bidi/>
        <w:spacing w:line="240" w:lineRule="auto"/>
        <w:jc w:val="both"/>
        <w:rPr>
          <w:sz w:val="20"/>
          <w:szCs w:val="20"/>
          <w:rtl/>
        </w:rPr>
      </w:pPr>
      <w:r w:rsidRPr="008033BF">
        <w:rPr>
          <w:sz w:val="20"/>
          <w:szCs w:val="20"/>
          <w:rtl/>
        </w:rPr>
        <w:tab/>
      </w:r>
      <w:r w:rsidRPr="008F2EC2">
        <w:rPr>
          <w:rFonts w:hint="cs"/>
          <w:sz w:val="20"/>
          <w:szCs w:val="20"/>
          <w:rtl/>
        </w:rPr>
        <w:t>المصدر: جمعت وحسبت من</w:t>
      </w:r>
      <w:r>
        <w:rPr>
          <w:rFonts w:hint="cs"/>
          <w:sz w:val="20"/>
          <w:szCs w:val="20"/>
          <w:rtl/>
        </w:rPr>
        <w:t xml:space="preserve"> بيانات</w:t>
      </w:r>
      <w:r w:rsidRPr="008F2EC2">
        <w:rPr>
          <w:rFonts w:hint="cs"/>
          <w:sz w:val="20"/>
          <w:szCs w:val="20"/>
          <w:rtl/>
        </w:rPr>
        <w:t xml:space="preserve"> استمارة </w:t>
      </w:r>
      <w:r>
        <w:rPr>
          <w:rFonts w:hint="cs"/>
          <w:sz w:val="20"/>
          <w:szCs w:val="20"/>
          <w:rtl/>
        </w:rPr>
        <w:t>الاستبيان</w:t>
      </w:r>
      <w:r w:rsidRPr="008F2EC2">
        <w:rPr>
          <w:rFonts w:hint="cs"/>
          <w:sz w:val="20"/>
          <w:szCs w:val="20"/>
          <w:rtl/>
        </w:rPr>
        <w:t>.</w:t>
      </w:r>
    </w:p>
    <w:p w:rsidR="001E31F2" w:rsidRPr="0095297B" w:rsidRDefault="001E31F2" w:rsidP="00723C84">
      <w:pPr>
        <w:tabs>
          <w:tab w:val="right" w:pos="270"/>
        </w:tabs>
        <w:bidi/>
        <w:spacing w:after="0" w:line="240" w:lineRule="auto"/>
        <w:jc w:val="both"/>
        <w:rPr>
          <w:rFonts w:ascii="Times New Roman" w:eastAsia="Times New Roman" w:hAnsi="Times New Roman" w:cs="Simplified Arabic"/>
          <w:sz w:val="24"/>
          <w:szCs w:val="24"/>
          <w:u w:val="single"/>
          <w:rtl/>
          <w:lang w:bidi="ar-EG"/>
        </w:rPr>
      </w:pPr>
      <w:r w:rsidRPr="0095297B">
        <w:rPr>
          <w:rFonts w:ascii="Times New Roman" w:eastAsia="Times New Roman" w:hAnsi="Times New Roman" w:cs="Simplified Arabic" w:hint="cs"/>
          <w:b/>
          <w:bCs/>
          <w:sz w:val="24"/>
          <w:szCs w:val="24"/>
          <w:u w:val="single"/>
          <w:rtl/>
          <w:lang w:bidi="ar-EG"/>
        </w:rPr>
        <w:t>أثر انخفاض السعر علي فاقد الطماطم:</w:t>
      </w:r>
    </w:p>
    <w:p w:rsidR="001E31F2" w:rsidRDefault="001E31F2" w:rsidP="00855E61">
      <w:pPr>
        <w:tabs>
          <w:tab w:val="right" w:pos="270"/>
        </w:tabs>
        <w:bidi/>
        <w:spacing w:after="0"/>
        <w:jc w:val="both"/>
        <w:rPr>
          <w:rFonts w:ascii="Times New Roman" w:eastAsia="Times New Roman" w:hAnsi="Times New Roman" w:cs="Simplified Arabic"/>
          <w:sz w:val="24"/>
          <w:szCs w:val="24"/>
          <w:rtl/>
          <w:lang w:bidi="ar-EG"/>
        </w:rPr>
      </w:pPr>
      <w:r w:rsidRPr="002F12B3">
        <w:rPr>
          <w:rFonts w:ascii="Times New Roman" w:eastAsia="Times New Roman" w:hAnsi="Times New Roman" w:cs="Simplified Arabic" w:hint="cs"/>
          <w:b/>
          <w:bCs/>
          <w:sz w:val="24"/>
          <w:szCs w:val="24"/>
          <w:rtl/>
          <w:lang w:bidi="ar-EG"/>
        </w:rPr>
        <w:t xml:space="preserve">أولا: ترك المحصول بدون جمع قبل </w:t>
      </w:r>
      <w:r>
        <w:rPr>
          <w:rFonts w:ascii="Times New Roman" w:eastAsia="Times New Roman" w:hAnsi="Times New Roman" w:cs="Simplified Arabic" w:hint="cs"/>
          <w:b/>
          <w:bCs/>
          <w:sz w:val="24"/>
          <w:szCs w:val="24"/>
          <w:rtl/>
          <w:lang w:bidi="ar-EG"/>
        </w:rPr>
        <w:t>ان</w:t>
      </w:r>
      <w:r w:rsidRPr="002F12B3">
        <w:rPr>
          <w:rFonts w:ascii="Times New Roman" w:eastAsia="Times New Roman" w:hAnsi="Times New Roman" w:cs="Simplified Arabic" w:hint="cs"/>
          <w:b/>
          <w:bCs/>
          <w:sz w:val="24"/>
          <w:szCs w:val="24"/>
          <w:rtl/>
          <w:lang w:bidi="ar-EG"/>
        </w:rPr>
        <w:t>تهاء الموسم:</w:t>
      </w:r>
      <w:r>
        <w:rPr>
          <w:rFonts w:ascii="Times New Roman" w:eastAsia="Times New Roman" w:hAnsi="Times New Roman" w:cs="Simplified Arabic" w:hint="cs"/>
          <w:b/>
          <w:bCs/>
          <w:sz w:val="24"/>
          <w:szCs w:val="24"/>
          <w:rtl/>
          <w:lang w:bidi="ar-EG"/>
        </w:rPr>
        <w:t xml:space="preserve"> </w:t>
      </w:r>
      <w:r w:rsidRPr="0072339D">
        <w:rPr>
          <w:rFonts w:ascii="Times New Roman" w:eastAsia="Times New Roman" w:hAnsi="Times New Roman" w:cs="Simplified Arabic" w:hint="cs"/>
          <w:sz w:val="24"/>
          <w:szCs w:val="24"/>
          <w:rtl/>
          <w:lang w:bidi="ar-EG"/>
        </w:rPr>
        <w:t xml:space="preserve">يبين الجدول رقم (6) </w:t>
      </w:r>
      <w:r>
        <w:rPr>
          <w:rFonts w:ascii="Times New Roman" w:eastAsia="Times New Roman" w:hAnsi="Times New Roman" w:cs="Simplified Arabic" w:hint="cs"/>
          <w:sz w:val="24"/>
          <w:szCs w:val="24"/>
          <w:rtl/>
          <w:lang w:bidi="ar-EG"/>
        </w:rPr>
        <w:t>أن</w:t>
      </w:r>
      <w:r w:rsidRPr="0072339D">
        <w:rPr>
          <w:rFonts w:ascii="Times New Roman" w:eastAsia="Times New Roman" w:hAnsi="Times New Roman" w:cs="Simplified Arabic" w:hint="cs"/>
          <w:sz w:val="24"/>
          <w:szCs w:val="24"/>
          <w:rtl/>
          <w:lang w:bidi="ar-EG"/>
        </w:rPr>
        <w:t xml:space="preserve"> </w:t>
      </w:r>
      <w:r w:rsidR="00842FB0">
        <w:rPr>
          <w:rFonts w:ascii="Times New Roman" w:eastAsia="Times New Roman" w:hAnsi="Times New Roman" w:cs="Simplified Arabic" w:hint="cs"/>
          <w:sz w:val="24"/>
          <w:szCs w:val="24"/>
          <w:rtl/>
          <w:lang w:bidi="ar-EG"/>
        </w:rPr>
        <w:t>الانخفاض</w:t>
      </w:r>
      <w:r w:rsidRPr="0072339D">
        <w:rPr>
          <w:rFonts w:ascii="Times New Roman" w:eastAsia="Times New Roman" w:hAnsi="Times New Roman" w:cs="Simplified Arabic" w:hint="cs"/>
          <w:sz w:val="24"/>
          <w:szCs w:val="24"/>
          <w:rtl/>
          <w:lang w:bidi="ar-EG"/>
        </w:rPr>
        <w:t xml:space="preserve"> الشديد في سعر الطماطم يزيد من حجم </w:t>
      </w:r>
      <w:r>
        <w:rPr>
          <w:rFonts w:ascii="Times New Roman" w:eastAsia="Times New Roman" w:hAnsi="Times New Roman" w:cs="Simplified Arabic" w:hint="cs"/>
          <w:sz w:val="24"/>
          <w:szCs w:val="24"/>
          <w:rtl/>
          <w:lang w:bidi="ar-EG"/>
        </w:rPr>
        <w:t>الفاقد</w:t>
      </w:r>
      <w:r w:rsidRPr="0072339D">
        <w:rPr>
          <w:rFonts w:ascii="Times New Roman" w:eastAsia="Times New Roman" w:hAnsi="Times New Roman" w:cs="Simplified Arabic" w:hint="cs"/>
          <w:sz w:val="24"/>
          <w:szCs w:val="24"/>
          <w:rtl/>
          <w:lang w:bidi="ar-EG"/>
        </w:rPr>
        <w:t xml:space="preserve"> حيث تبين </w:t>
      </w:r>
      <w:r>
        <w:rPr>
          <w:rFonts w:ascii="Times New Roman" w:eastAsia="Times New Roman" w:hAnsi="Times New Roman" w:cs="Simplified Arabic" w:hint="cs"/>
          <w:sz w:val="24"/>
          <w:szCs w:val="24"/>
          <w:rtl/>
          <w:lang w:bidi="ar-EG"/>
        </w:rPr>
        <w:t>أن</w:t>
      </w:r>
      <w:r w:rsidRPr="0072339D">
        <w:rPr>
          <w:rFonts w:ascii="Times New Roman" w:eastAsia="Times New Roman" w:hAnsi="Times New Roman" w:cs="Simplified Arabic" w:hint="cs"/>
          <w:sz w:val="24"/>
          <w:szCs w:val="24"/>
          <w:rtl/>
          <w:lang w:bidi="ar-EG"/>
        </w:rPr>
        <w:t xml:space="preserve"> 34.2 % من مزارعي الطماطم في بني سويف قد اضطروا إلي ترك الثمار بدون جمع وذلك قبل نهاية موسم الجمع</w:t>
      </w:r>
      <w:r>
        <w:rPr>
          <w:rFonts w:ascii="Times New Roman" w:eastAsia="Times New Roman" w:hAnsi="Times New Roman" w:cs="Simplified Arabic" w:hint="cs"/>
          <w:sz w:val="24"/>
          <w:szCs w:val="24"/>
          <w:rtl/>
          <w:lang w:bidi="ar-EG"/>
        </w:rPr>
        <w:t xml:space="preserve"> </w:t>
      </w:r>
      <w:r w:rsidRPr="00D94D9A">
        <w:rPr>
          <w:rFonts w:ascii="Times New Roman" w:eastAsia="Times New Roman" w:hAnsi="Times New Roman" w:cs="Simplified Arabic" w:hint="cs"/>
          <w:sz w:val="24"/>
          <w:szCs w:val="24"/>
          <w:rtl/>
          <w:lang w:bidi="ar-EG"/>
        </w:rPr>
        <w:t xml:space="preserve">بسبب </w:t>
      </w:r>
      <w:r>
        <w:rPr>
          <w:rFonts w:ascii="Times New Roman" w:eastAsia="Times New Roman" w:hAnsi="Times New Roman" w:cs="Simplified Arabic" w:hint="cs"/>
          <w:sz w:val="24"/>
          <w:szCs w:val="24"/>
          <w:rtl/>
          <w:lang w:bidi="ar-EG"/>
        </w:rPr>
        <w:t>الانخفاض</w:t>
      </w:r>
      <w:r w:rsidRPr="00D94D9A">
        <w:rPr>
          <w:rFonts w:ascii="Times New Roman" w:eastAsia="Times New Roman" w:hAnsi="Times New Roman" w:cs="Simplified Arabic" w:hint="cs"/>
          <w:sz w:val="24"/>
          <w:szCs w:val="24"/>
          <w:rtl/>
          <w:lang w:bidi="ar-EG"/>
        </w:rPr>
        <w:t xml:space="preserve"> الشديد في سعر البيع، وكذلك نتيجة </w:t>
      </w:r>
      <w:r>
        <w:rPr>
          <w:rFonts w:ascii="Times New Roman" w:eastAsia="Times New Roman" w:hAnsi="Times New Roman" w:cs="Simplified Arabic" w:hint="cs"/>
          <w:sz w:val="24"/>
          <w:szCs w:val="24"/>
          <w:rtl/>
          <w:lang w:bidi="ar-EG"/>
        </w:rPr>
        <w:t>لانخفاض</w:t>
      </w:r>
      <w:r w:rsidRPr="00D94D9A">
        <w:rPr>
          <w:rFonts w:ascii="Times New Roman" w:eastAsia="Times New Roman" w:hAnsi="Times New Roman" w:cs="Simplified Arabic" w:hint="cs"/>
          <w:sz w:val="24"/>
          <w:szCs w:val="24"/>
          <w:rtl/>
          <w:lang w:bidi="ar-EG"/>
        </w:rPr>
        <w:t xml:space="preserve"> السعر ف</w:t>
      </w:r>
      <w:r>
        <w:rPr>
          <w:rFonts w:ascii="Times New Roman" w:eastAsia="Times New Roman" w:hAnsi="Times New Roman" w:cs="Simplified Arabic" w:hint="cs"/>
          <w:sz w:val="24"/>
          <w:szCs w:val="24"/>
          <w:rtl/>
          <w:lang w:bidi="ar-EG"/>
        </w:rPr>
        <w:t>أن</w:t>
      </w:r>
      <w:r w:rsidRPr="00D94D9A">
        <w:rPr>
          <w:rFonts w:ascii="Times New Roman" w:eastAsia="Times New Roman" w:hAnsi="Times New Roman" w:cs="Simplified Arabic" w:hint="cs"/>
          <w:sz w:val="24"/>
          <w:szCs w:val="24"/>
          <w:rtl/>
          <w:lang w:bidi="ar-EG"/>
        </w:rPr>
        <w:t xml:space="preserve"> 30.8 % من مزارعي الطماطم</w:t>
      </w:r>
      <w:r>
        <w:rPr>
          <w:rFonts w:ascii="Times New Roman" w:eastAsia="Times New Roman" w:hAnsi="Times New Roman" w:cs="Simplified Arabic" w:hint="cs"/>
          <w:sz w:val="24"/>
          <w:szCs w:val="24"/>
          <w:rtl/>
          <w:lang w:bidi="ar-EG"/>
        </w:rPr>
        <w:t xml:space="preserve"> في الفيوم قد فعلوا ذلك أيضا، وب</w:t>
      </w:r>
      <w:r w:rsidRPr="00D94D9A">
        <w:rPr>
          <w:rFonts w:ascii="Times New Roman" w:eastAsia="Times New Roman" w:hAnsi="Times New Roman" w:cs="Simplified Arabic" w:hint="cs"/>
          <w:sz w:val="24"/>
          <w:szCs w:val="24"/>
          <w:rtl/>
          <w:lang w:bidi="ar-EG"/>
        </w:rPr>
        <w:t>لغ نسبة من ترك المحصول بدون جمع في نهاية الموسم حوالي32.5 % في عينة الدراسة.</w:t>
      </w:r>
    </w:p>
    <w:p w:rsidR="001E31F2" w:rsidRDefault="001E31F2" w:rsidP="00855E61">
      <w:pPr>
        <w:tabs>
          <w:tab w:val="right" w:pos="270"/>
        </w:tabs>
        <w:bidi/>
        <w:spacing w:after="0"/>
        <w:jc w:val="both"/>
        <w:rPr>
          <w:rFonts w:ascii="Times New Roman" w:eastAsia="Times New Roman" w:hAnsi="Times New Roman" w:cs="Simplified Arabic"/>
          <w:sz w:val="24"/>
          <w:szCs w:val="24"/>
          <w:rtl/>
          <w:lang w:bidi="ar-EG"/>
        </w:rPr>
      </w:pPr>
      <w:r>
        <w:rPr>
          <w:rFonts w:ascii="Times New Roman" w:eastAsia="Times New Roman" w:hAnsi="Times New Roman" w:cs="Simplified Arabic" w:hint="cs"/>
          <w:sz w:val="24"/>
          <w:szCs w:val="24"/>
          <w:rtl/>
          <w:lang w:bidi="ar-EG"/>
        </w:rPr>
        <w:tab/>
      </w:r>
      <w:r>
        <w:rPr>
          <w:rFonts w:ascii="Times New Roman" w:eastAsia="Times New Roman" w:hAnsi="Times New Roman" w:cs="Simplified Arabic" w:hint="cs"/>
          <w:sz w:val="24"/>
          <w:szCs w:val="24"/>
          <w:rtl/>
          <w:lang w:bidi="ar-EG"/>
        </w:rPr>
        <w:tab/>
      </w:r>
      <w:r w:rsidRPr="002F12B3">
        <w:rPr>
          <w:rFonts w:ascii="Times New Roman" w:eastAsia="Times New Roman" w:hAnsi="Times New Roman" w:cs="Simplified Arabic" w:hint="cs"/>
          <w:sz w:val="24"/>
          <w:szCs w:val="24"/>
          <w:rtl/>
          <w:lang w:bidi="ar-EG"/>
        </w:rPr>
        <w:t>كما يوضح الجدول نفسه</w:t>
      </w:r>
      <w:r>
        <w:rPr>
          <w:rFonts w:ascii="Times New Roman" w:eastAsia="Times New Roman" w:hAnsi="Times New Roman" w:cs="Simplified Arabic" w:hint="cs"/>
          <w:sz w:val="24"/>
          <w:szCs w:val="24"/>
          <w:rtl/>
          <w:lang w:bidi="ar-EG"/>
        </w:rPr>
        <w:t xml:space="preserve"> أن 18.3 % فقط من مزارعي الطماطم في بني سويف لم يتركوا أي فاقد بالحقل في نهاية الموسم بينما تركزت </w:t>
      </w:r>
      <w:r w:rsidR="00F94DBA">
        <w:rPr>
          <w:rFonts w:ascii="Times New Roman" w:eastAsia="Times New Roman" w:hAnsi="Times New Roman" w:cs="Simplified Arabic" w:hint="cs"/>
          <w:sz w:val="24"/>
          <w:szCs w:val="24"/>
          <w:rtl/>
          <w:lang w:bidi="ar-EG"/>
        </w:rPr>
        <w:t>الفئة</w:t>
      </w:r>
      <w:r>
        <w:rPr>
          <w:rFonts w:ascii="Times New Roman" w:eastAsia="Times New Roman" w:hAnsi="Times New Roman" w:cs="Simplified Arabic" w:hint="cs"/>
          <w:sz w:val="24"/>
          <w:szCs w:val="24"/>
          <w:rtl/>
          <w:lang w:bidi="ar-EG"/>
        </w:rPr>
        <w:t xml:space="preserve"> الأكبر في من يتركون من 1 إلي 30 عدايه في نهاية الموسم حيث تمثل نحو 35% من مزارعي الطماطم، يليها فئة من يتركون أكثر من 60 عدايه حيث </w:t>
      </w:r>
      <w:r>
        <w:rPr>
          <w:rFonts w:ascii="Times New Roman" w:eastAsia="Times New Roman" w:hAnsi="Times New Roman" w:cs="Simplified Arabic" w:hint="cs"/>
          <w:sz w:val="24"/>
          <w:szCs w:val="24"/>
          <w:rtl/>
          <w:lang w:bidi="ar-EG"/>
        </w:rPr>
        <w:lastRenderedPageBreak/>
        <w:t xml:space="preserve">تمثل نحو 27.5% من مزارعي عينة الدراسة ببني سويف. وفي الترتيب الأخير تأتي فئة من يتركون من 30 : 60 عدايه بدون جمع في نهاية الموسم حيث بلغت نحو 19.2% بينما في محافظة الفيوم فقد تبين من الدراسة أن من لا يتركون أي فاقد في نهاية الموسم بلغت حوالي 9.2%، بينما جاءت في الترتيب الأول من حيث نسبة الفاقد فئة من يتركون من 1 : 30 عدايه حيث بلعت نحو 40% من العينة تلتها فئة من يتركون من 30 : 60 عدايه بنسبة بلغت نحو 27.5 %، بينما جاءت في الترتيب الأخير فئة من يتركون أكثر من 60 عدايه في نهاية الموسم بدون جمع حيث بلغت نحو 23.5%. أما بالنسبة لإجمالي العينة فقد تبين أن 13.8% فقط لا يوجد لديهم أي فاقد يذكر، بينما تأتي في الترتيب الأول من حيث حجم الفاقد فئة من يتركون من 1 : 30 عدايه حيث مثلت نحو 37.5 %، تليها فئة من يتركون أكثر من 60 عدايه حيث بلغت نحو 25.4 % ، وفي الترتيب الأخير فئة من يتركون من 30 : 60 عدايه حيث بلغت نحو 23.3% من إجمالي عينة الدراسة. وهذا قد يشير إلي أن الانخفاض الشديد في سعر المحصول قد يكون السبب الرئيسي في زيادة نسبة الفاقد في الفئتين الأخيرتين من انخفاض الصفات التسويقية للثمار في نهاية الموسم.  </w:t>
      </w:r>
    </w:p>
    <w:p w:rsidR="001E31F2" w:rsidRPr="007E2FE8" w:rsidRDefault="001E31F2" w:rsidP="00855E61">
      <w:pPr>
        <w:tabs>
          <w:tab w:val="left" w:pos="26"/>
        </w:tabs>
        <w:bidi/>
        <w:spacing w:after="0" w:line="240" w:lineRule="auto"/>
        <w:jc w:val="lowKashida"/>
        <w:rPr>
          <w:rFonts w:ascii="Simplified Arabic" w:hAnsi="Simplified Arabic" w:cs="Simplified Arabic"/>
          <w:b/>
          <w:bCs/>
          <w:rtl/>
          <w:lang w:bidi="ar-EG"/>
        </w:rPr>
      </w:pPr>
      <w:r w:rsidRPr="007E2FE8">
        <w:rPr>
          <w:rFonts w:ascii="Simplified Arabic" w:hAnsi="Simplified Arabic" w:cs="Simplified Arabic" w:hint="cs"/>
          <w:b/>
          <w:bCs/>
          <w:rtl/>
          <w:lang w:bidi="ar-EG"/>
        </w:rPr>
        <w:t>جدول</w:t>
      </w:r>
      <w:r w:rsidR="009E488A">
        <w:rPr>
          <w:rFonts w:ascii="Simplified Arabic" w:hAnsi="Simplified Arabic" w:cs="Simplified Arabic" w:hint="cs"/>
          <w:b/>
          <w:bCs/>
          <w:rtl/>
          <w:lang w:bidi="ar-EG"/>
        </w:rPr>
        <w:t xml:space="preserve"> رقم</w:t>
      </w:r>
      <w:r w:rsidRPr="007E2FE8">
        <w:rPr>
          <w:rFonts w:ascii="Simplified Arabic" w:hAnsi="Simplified Arabic" w:cs="Simplified Arabic" w:hint="cs"/>
          <w:b/>
          <w:bCs/>
          <w:rtl/>
          <w:lang w:bidi="ar-EG"/>
        </w:rPr>
        <w:t xml:space="preserve"> (6) حجم الفاقد نتيجة عدم جمع الثمار في نهاية الموسم بسبب الانخفاض الشديد في الأسعار في العينه.</w:t>
      </w:r>
    </w:p>
    <w:tbl>
      <w:tblPr>
        <w:tblStyle w:val="TableGrid"/>
        <w:tblW w:w="4884" w:type="pct"/>
        <w:jc w:val="right"/>
        <w:tblInd w:w="212" w:type="dxa"/>
        <w:tblLook w:val="04A0" w:firstRow="1" w:lastRow="0" w:firstColumn="1" w:lastColumn="0" w:noHBand="0" w:noVBand="1"/>
      </w:tblPr>
      <w:tblGrid>
        <w:gridCol w:w="636"/>
        <w:gridCol w:w="505"/>
        <w:gridCol w:w="636"/>
        <w:gridCol w:w="505"/>
        <w:gridCol w:w="636"/>
        <w:gridCol w:w="505"/>
        <w:gridCol w:w="636"/>
        <w:gridCol w:w="505"/>
        <w:gridCol w:w="636"/>
        <w:gridCol w:w="576"/>
        <w:gridCol w:w="636"/>
        <w:gridCol w:w="456"/>
        <w:gridCol w:w="905"/>
      </w:tblGrid>
      <w:tr w:rsidR="001E31F2" w:rsidRPr="00BD317E" w:rsidTr="00855E61">
        <w:trPr>
          <w:trHeight w:val="502"/>
          <w:jc w:val="right"/>
        </w:trPr>
        <w:tc>
          <w:tcPr>
            <w:tcW w:w="2775" w:type="pct"/>
            <w:gridSpan w:val="8"/>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lang w:eastAsia="ar-SA" w:bidi="ar-EG"/>
              </w:rPr>
            </w:pPr>
            <w:r w:rsidRPr="00BD317E">
              <w:rPr>
                <w:rFonts w:ascii="Times New Roman" w:eastAsia="Times New Roman" w:hAnsi="Times New Roman" w:cs="Simplified Arabic" w:hint="cs"/>
                <w:b/>
                <w:bCs/>
                <w:sz w:val="24"/>
                <w:szCs w:val="24"/>
                <w:rtl/>
                <w:lang w:eastAsia="ar-SA" w:bidi="ar-EG"/>
              </w:rPr>
              <w:t xml:space="preserve">الفاقد </w:t>
            </w:r>
            <w:r>
              <w:rPr>
                <w:rFonts w:ascii="Times New Roman" w:eastAsia="Times New Roman" w:hAnsi="Times New Roman" w:cs="Simplified Arabic" w:hint="cs"/>
                <w:b/>
                <w:bCs/>
                <w:sz w:val="24"/>
                <w:szCs w:val="24"/>
                <w:rtl/>
                <w:lang w:eastAsia="ar-SA" w:bidi="ar-EG"/>
              </w:rPr>
              <w:t xml:space="preserve">في نهاية الموسم ونتيجة لانخفاض سعر </w:t>
            </w:r>
            <w:r w:rsidRPr="00BD317E">
              <w:rPr>
                <w:rFonts w:ascii="Times New Roman" w:eastAsia="Times New Roman" w:hAnsi="Times New Roman" w:cs="Simplified Arabic" w:hint="cs"/>
                <w:b/>
                <w:bCs/>
                <w:sz w:val="24"/>
                <w:szCs w:val="24"/>
                <w:rtl/>
                <w:lang w:eastAsia="ar-SA" w:bidi="ar-EG"/>
              </w:rPr>
              <w:t>ال</w:t>
            </w:r>
            <w:r>
              <w:rPr>
                <w:rFonts w:ascii="Times New Roman" w:eastAsia="Times New Roman" w:hAnsi="Times New Roman" w:cs="Simplified Arabic" w:hint="cs"/>
                <w:b/>
                <w:bCs/>
                <w:sz w:val="24"/>
                <w:szCs w:val="24"/>
                <w:rtl/>
                <w:lang w:eastAsia="ar-SA" w:bidi="ar-EG"/>
              </w:rPr>
              <w:t>عدايه</w:t>
            </w:r>
          </w:p>
        </w:tc>
        <w:tc>
          <w:tcPr>
            <w:tcW w:w="1502" w:type="pct"/>
            <w:gridSpan w:val="4"/>
            <w:vMerge w:val="restart"/>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lang w:eastAsia="ar-SA" w:bidi="ar-EG"/>
              </w:rPr>
            </w:pPr>
            <w:r w:rsidRPr="00BD317E">
              <w:rPr>
                <w:rFonts w:ascii="Times New Roman" w:eastAsia="Times New Roman" w:hAnsi="Times New Roman" w:cs="Simplified Arabic" w:hint="cs"/>
                <w:b/>
                <w:bCs/>
                <w:sz w:val="24"/>
                <w:szCs w:val="24"/>
                <w:rtl/>
                <w:lang w:eastAsia="ar-SA" w:bidi="ar-EG"/>
              </w:rPr>
              <w:t>ترك المحصول بدون جمع في نهاية الموسم لانخفاض السعر</w:t>
            </w:r>
          </w:p>
        </w:tc>
        <w:tc>
          <w:tcPr>
            <w:tcW w:w="723" w:type="pct"/>
            <w:vMerge w:val="restart"/>
            <w:vAlign w:val="center"/>
          </w:tcPr>
          <w:p w:rsidR="001E31F2" w:rsidRPr="00BD317E" w:rsidRDefault="001E31F2" w:rsidP="00A8031E">
            <w:pPr>
              <w:tabs>
                <w:tab w:val="left" w:pos="26"/>
              </w:tabs>
              <w:bidi/>
              <w:spacing w:before="120" w:after="200"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المحافظة</w:t>
            </w:r>
          </w:p>
        </w:tc>
      </w:tr>
      <w:tr w:rsidR="001E31F2" w:rsidRPr="00BD317E" w:rsidTr="00855E61">
        <w:trPr>
          <w:trHeight w:val="422"/>
          <w:jc w:val="right"/>
        </w:trPr>
        <w:tc>
          <w:tcPr>
            <w:tcW w:w="598" w:type="pct"/>
            <w:gridSpan w:val="2"/>
            <w:vAlign w:val="center"/>
          </w:tcPr>
          <w:p w:rsidR="001E31F2" w:rsidRPr="00855E61" w:rsidRDefault="001E31F2" w:rsidP="00855E61">
            <w:pPr>
              <w:bidi/>
              <w:spacing w:line="180" w:lineRule="exact"/>
              <w:ind w:left="-144" w:right="-144"/>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hint="cs"/>
                <w:sz w:val="24"/>
                <w:szCs w:val="24"/>
                <w:rtl/>
                <w:lang w:eastAsia="ar-SA" w:bidi="ar-EG"/>
              </w:rPr>
              <w:t>لا يوجد</w:t>
            </w:r>
          </w:p>
        </w:tc>
        <w:tc>
          <w:tcPr>
            <w:tcW w:w="726" w:type="pct"/>
            <w:gridSpan w:val="2"/>
            <w:vAlign w:val="center"/>
          </w:tcPr>
          <w:p w:rsidR="001E31F2" w:rsidRPr="00855E61" w:rsidRDefault="001E31F2" w:rsidP="00855E61">
            <w:pPr>
              <w:bidi/>
              <w:spacing w:line="180" w:lineRule="exact"/>
              <w:ind w:left="-144" w:right="-144"/>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hint="cs"/>
                <w:sz w:val="24"/>
                <w:szCs w:val="24"/>
                <w:rtl/>
                <w:lang w:eastAsia="ar-SA" w:bidi="ar-EG"/>
              </w:rPr>
              <w:t>أكثر من 60</w:t>
            </w:r>
          </w:p>
        </w:tc>
        <w:tc>
          <w:tcPr>
            <w:tcW w:w="726" w:type="pct"/>
            <w:gridSpan w:val="2"/>
            <w:vAlign w:val="center"/>
          </w:tcPr>
          <w:p w:rsidR="001E31F2" w:rsidRPr="00855E61" w:rsidRDefault="001E31F2" w:rsidP="00855E61">
            <w:pPr>
              <w:bidi/>
              <w:spacing w:line="180" w:lineRule="exact"/>
              <w:ind w:left="-144" w:right="-144"/>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hint="cs"/>
                <w:sz w:val="24"/>
                <w:szCs w:val="24"/>
                <w:rtl/>
                <w:lang w:eastAsia="ar-SA" w:bidi="ar-EG"/>
              </w:rPr>
              <w:t>من 30 :60</w:t>
            </w:r>
          </w:p>
        </w:tc>
        <w:tc>
          <w:tcPr>
            <w:tcW w:w="726" w:type="pct"/>
            <w:gridSpan w:val="2"/>
            <w:vAlign w:val="center"/>
          </w:tcPr>
          <w:p w:rsidR="001E31F2" w:rsidRPr="00855E61" w:rsidRDefault="001E31F2" w:rsidP="00855E61">
            <w:pPr>
              <w:bidi/>
              <w:spacing w:line="180" w:lineRule="exact"/>
              <w:ind w:left="-144" w:right="-144"/>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hint="cs"/>
                <w:sz w:val="24"/>
                <w:szCs w:val="24"/>
                <w:rtl/>
                <w:lang w:eastAsia="ar-SA" w:bidi="ar-EG"/>
              </w:rPr>
              <w:t>من 1 :30</w:t>
            </w:r>
          </w:p>
        </w:tc>
        <w:tc>
          <w:tcPr>
            <w:tcW w:w="1502" w:type="pct"/>
            <w:gridSpan w:val="4"/>
            <w:vMerge/>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lang w:eastAsia="ar-SA" w:bidi="ar-EG"/>
              </w:rPr>
            </w:pPr>
          </w:p>
        </w:tc>
        <w:tc>
          <w:tcPr>
            <w:tcW w:w="723" w:type="pct"/>
            <w:vMerge/>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lang w:eastAsia="ar-SA" w:bidi="ar-EG"/>
              </w:rPr>
            </w:pPr>
          </w:p>
        </w:tc>
      </w:tr>
      <w:tr w:rsidR="001E31F2" w:rsidRPr="00BD317E" w:rsidTr="00855E61">
        <w:trPr>
          <w:trHeight w:val="362"/>
          <w:jc w:val="right"/>
        </w:trPr>
        <w:tc>
          <w:tcPr>
            <w:tcW w:w="291"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sz w:val="24"/>
                <w:szCs w:val="24"/>
                <w:lang w:eastAsia="ar-SA" w:bidi="ar-EG"/>
              </w:rPr>
              <w:t>%</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عدد</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sz w:val="24"/>
                <w:szCs w:val="24"/>
                <w:lang w:eastAsia="ar-SA" w:bidi="ar-EG"/>
              </w:rPr>
              <w:t>%</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عدد</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sz w:val="24"/>
                <w:szCs w:val="24"/>
                <w:lang w:eastAsia="ar-SA" w:bidi="ar-EG"/>
              </w:rPr>
              <w:t>%</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عدد</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lang w:eastAsia="ar-SA" w:bidi="ar-EG"/>
              </w:rPr>
            </w:pPr>
            <w:r w:rsidRPr="00855E61">
              <w:rPr>
                <w:rFonts w:ascii="Times New Roman" w:eastAsia="Times New Roman" w:hAnsi="Times New Roman" w:cs="Simplified Arabic"/>
                <w:sz w:val="24"/>
                <w:szCs w:val="24"/>
                <w:lang w:eastAsia="ar-SA" w:bidi="ar-EG"/>
              </w:rPr>
              <w:t>%</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عدد</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w:t>
            </w:r>
          </w:p>
        </w:tc>
        <w:tc>
          <w:tcPr>
            <w:tcW w:w="373"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لا</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w:t>
            </w:r>
          </w:p>
        </w:tc>
        <w:tc>
          <w:tcPr>
            <w:tcW w:w="292"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 xml:space="preserve">نعم </w:t>
            </w:r>
          </w:p>
        </w:tc>
        <w:tc>
          <w:tcPr>
            <w:tcW w:w="723" w:type="pct"/>
            <w:vMerge/>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p>
        </w:tc>
      </w:tr>
      <w:tr w:rsidR="001E31F2" w:rsidRPr="00BD317E" w:rsidTr="00855E61">
        <w:trPr>
          <w:trHeight w:val="440"/>
          <w:jc w:val="right"/>
        </w:trPr>
        <w:tc>
          <w:tcPr>
            <w:tcW w:w="291"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18.3</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22</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27.5</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33</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19.2</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23</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35</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42</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65.8</w:t>
            </w:r>
          </w:p>
        </w:tc>
        <w:tc>
          <w:tcPr>
            <w:tcW w:w="373"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79</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34.2</w:t>
            </w:r>
          </w:p>
        </w:tc>
        <w:tc>
          <w:tcPr>
            <w:tcW w:w="292"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41</w:t>
            </w:r>
          </w:p>
        </w:tc>
        <w:tc>
          <w:tcPr>
            <w:tcW w:w="723" w:type="pct"/>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بني سويف</w:t>
            </w:r>
          </w:p>
        </w:tc>
      </w:tr>
      <w:tr w:rsidR="001E31F2" w:rsidRPr="00BD317E" w:rsidTr="00855E61">
        <w:trPr>
          <w:trHeight w:val="413"/>
          <w:jc w:val="right"/>
        </w:trPr>
        <w:tc>
          <w:tcPr>
            <w:tcW w:w="291"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9.2</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11</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23.3</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28</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27.5</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33</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40</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48</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69.2</w:t>
            </w:r>
          </w:p>
        </w:tc>
        <w:tc>
          <w:tcPr>
            <w:tcW w:w="373"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83</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30.8</w:t>
            </w:r>
          </w:p>
        </w:tc>
        <w:tc>
          <w:tcPr>
            <w:tcW w:w="292"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37</w:t>
            </w:r>
          </w:p>
        </w:tc>
        <w:tc>
          <w:tcPr>
            <w:tcW w:w="723" w:type="pct"/>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الفيوم</w:t>
            </w:r>
          </w:p>
        </w:tc>
      </w:tr>
      <w:tr w:rsidR="001E31F2" w:rsidRPr="00BD317E" w:rsidTr="00855E61">
        <w:trPr>
          <w:trHeight w:val="734"/>
          <w:jc w:val="right"/>
        </w:trPr>
        <w:tc>
          <w:tcPr>
            <w:tcW w:w="291"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13.8</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33</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25.4</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61</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23.3</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56</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37.5</w:t>
            </w:r>
          </w:p>
        </w:tc>
        <w:tc>
          <w:tcPr>
            <w:tcW w:w="307"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90</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67.5</w:t>
            </w:r>
          </w:p>
        </w:tc>
        <w:tc>
          <w:tcPr>
            <w:tcW w:w="373"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162</w:t>
            </w:r>
          </w:p>
        </w:tc>
        <w:tc>
          <w:tcPr>
            <w:tcW w:w="419"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32.5</w:t>
            </w:r>
          </w:p>
        </w:tc>
        <w:tc>
          <w:tcPr>
            <w:tcW w:w="292" w:type="pct"/>
            <w:vAlign w:val="center"/>
          </w:tcPr>
          <w:p w:rsidR="001E31F2" w:rsidRPr="00855E61" w:rsidRDefault="001E31F2" w:rsidP="00A8031E">
            <w:pPr>
              <w:bidi/>
              <w:spacing w:line="180" w:lineRule="exact"/>
              <w:jc w:val="center"/>
              <w:rPr>
                <w:rFonts w:ascii="Times New Roman" w:eastAsia="Times New Roman" w:hAnsi="Times New Roman" w:cs="Simplified Arabic"/>
                <w:sz w:val="24"/>
                <w:szCs w:val="24"/>
                <w:rtl/>
                <w:lang w:eastAsia="ar-SA" w:bidi="ar-EG"/>
              </w:rPr>
            </w:pPr>
            <w:r w:rsidRPr="00855E61">
              <w:rPr>
                <w:rFonts w:ascii="Times New Roman" w:eastAsia="Times New Roman" w:hAnsi="Times New Roman" w:cs="Simplified Arabic" w:hint="cs"/>
                <w:sz w:val="24"/>
                <w:szCs w:val="24"/>
                <w:rtl/>
                <w:lang w:eastAsia="ar-SA" w:bidi="ar-EG"/>
              </w:rPr>
              <w:t>78</w:t>
            </w:r>
          </w:p>
        </w:tc>
        <w:tc>
          <w:tcPr>
            <w:tcW w:w="723" w:type="pct"/>
            <w:vAlign w:val="center"/>
          </w:tcPr>
          <w:p w:rsidR="001E31F2" w:rsidRPr="00BD317E" w:rsidRDefault="001E31F2" w:rsidP="00A8031E">
            <w:pPr>
              <w:bidi/>
              <w:spacing w:line="180" w:lineRule="exact"/>
              <w:jc w:val="center"/>
              <w:rPr>
                <w:rFonts w:ascii="Times New Roman" w:eastAsia="Times New Roman" w:hAnsi="Times New Roman" w:cs="Simplified Arabic"/>
                <w:b/>
                <w:bCs/>
                <w:sz w:val="24"/>
                <w:szCs w:val="24"/>
                <w:rtl/>
                <w:lang w:eastAsia="ar-SA" w:bidi="ar-EG"/>
              </w:rPr>
            </w:pPr>
            <w:r w:rsidRPr="00BD317E">
              <w:rPr>
                <w:rFonts w:ascii="Times New Roman" w:eastAsia="Times New Roman" w:hAnsi="Times New Roman" w:cs="Simplified Arabic" w:hint="cs"/>
                <w:b/>
                <w:bCs/>
                <w:sz w:val="24"/>
                <w:szCs w:val="24"/>
                <w:rtl/>
                <w:lang w:eastAsia="ar-SA" w:bidi="ar-EG"/>
              </w:rPr>
              <w:t xml:space="preserve">إجمالي العينة </w:t>
            </w:r>
          </w:p>
        </w:tc>
      </w:tr>
    </w:tbl>
    <w:p w:rsidR="001E31F2" w:rsidRDefault="001E31F2" w:rsidP="00855E61">
      <w:pPr>
        <w:tabs>
          <w:tab w:val="left" w:pos="26"/>
        </w:tabs>
        <w:bidi/>
        <w:spacing w:after="0"/>
        <w:jc w:val="lowKashida"/>
        <w:rPr>
          <w:rFonts w:cs="Simplified Arabic"/>
          <w:rtl/>
          <w:lang w:bidi="ar-EG"/>
        </w:rPr>
      </w:pPr>
      <w:r w:rsidRPr="00855E61">
        <w:rPr>
          <w:rFonts w:cs="Simplified Arabic" w:hint="cs"/>
          <w:b/>
          <w:bCs/>
          <w:rtl/>
          <w:lang w:bidi="ar-EG"/>
        </w:rPr>
        <w:t>المصدر :</w:t>
      </w:r>
      <w:r w:rsidRPr="00533CC4">
        <w:rPr>
          <w:rFonts w:cs="Simplified Arabic" w:hint="cs"/>
          <w:rtl/>
          <w:lang w:bidi="ar-EG"/>
        </w:rPr>
        <w:t xml:space="preserve"> جمعت وحسبت من </w:t>
      </w:r>
      <w:r>
        <w:rPr>
          <w:rFonts w:cs="Simplified Arabic" w:hint="cs"/>
          <w:rtl/>
          <w:lang w:bidi="ar-EG"/>
        </w:rPr>
        <w:t>بيانات</w:t>
      </w:r>
      <w:r w:rsidRPr="00533CC4">
        <w:rPr>
          <w:rFonts w:cs="Simplified Arabic" w:hint="cs"/>
          <w:rtl/>
          <w:lang w:bidi="ar-EG"/>
        </w:rPr>
        <w:t xml:space="preserve"> استمارة </w:t>
      </w:r>
      <w:r>
        <w:rPr>
          <w:rFonts w:cs="Simplified Arabic" w:hint="cs"/>
          <w:rtl/>
          <w:lang w:bidi="ar-EG"/>
        </w:rPr>
        <w:t>الاستبيان</w:t>
      </w:r>
      <w:r w:rsidRPr="00533CC4">
        <w:rPr>
          <w:rFonts w:cs="Simplified Arabic" w:hint="cs"/>
          <w:rtl/>
          <w:lang w:bidi="ar-EG"/>
        </w:rPr>
        <w:t>.</w:t>
      </w:r>
    </w:p>
    <w:p w:rsidR="001E31F2" w:rsidRPr="00AB0225" w:rsidRDefault="001E31F2" w:rsidP="00855E61">
      <w:pPr>
        <w:tabs>
          <w:tab w:val="left" w:pos="26"/>
        </w:tabs>
        <w:bidi/>
        <w:spacing w:after="0" w:line="240" w:lineRule="auto"/>
        <w:jc w:val="lowKashida"/>
        <w:rPr>
          <w:rFonts w:cs="Arabic Transparent"/>
          <w:sz w:val="24"/>
          <w:szCs w:val="24"/>
          <w:rtl/>
          <w:lang w:bidi="ar-EG"/>
        </w:rPr>
      </w:pPr>
      <w:r w:rsidRPr="00AB0225">
        <w:rPr>
          <w:rFonts w:cs="Arabic Transparent" w:hint="cs"/>
          <w:sz w:val="24"/>
          <w:szCs w:val="24"/>
          <w:rtl/>
          <w:lang w:bidi="ar-EG"/>
        </w:rPr>
        <w:t>ثانيا: تأخير عملية الجمع: تشير بيانات الجدول رقم (7) والذي يبين تأخر عملية الجمع وما يسببه من زيادة في فاقد الطماطم نتيجة انخفاض السعر المزرعي. حيث تبين بالنسبة لمزارعي الطماطم في محافظة بني سويف أن نحو 47% منهم لا يؤخرون عملية الجمع نتيجة انخفاض السعر المزرعي، بينما نحو 39.2% قاموا بتأخير عملية الجمع من مرة إلي مرتين، ونحو 24.2 % قاموا بتأخير الجمع 3 مرات فأكثر أثناء الموسم الزراعي. بينما في الفيوم فأن نحو 63% لم يؤخروا عملية</w:t>
      </w:r>
      <w:r w:rsidR="001F08B4" w:rsidRPr="00AB0225">
        <w:rPr>
          <w:rFonts w:cs="Arabic Transparent" w:hint="cs"/>
          <w:sz w:val="24"/>
          <w:szCs w:val="24"/>
          <w:rtl/>
          <w:lang w:bidi="ar-EG"/>
        </w:rPr>
        <w:t xml:space="preserve"> جمع المحصول في حين أن نحو 27.5</w:t>
      </w:r>
      <w:r w:rsidRPr="00AB0225">
        <w:rPr>
          <w:rFonts w:cs="Arabic Transparent" w:hint="cs"/>
          <w:sz w:val="24"/>
          <w:szCs w:val="24"/>
          <w:rtl/>
          <w:lang w:bidi="ar-EG"/>
        </w:rPr>
        <w:t xml:space="preserve">% أخروا عملية الجمع من مرة إلي مرتين ونحو 18.3 % أخروا عملية الجمع 3 مرات فأكثر خلال الموسم. وبالنسبة لإجمالي عينة الدراسة تبين أن نحو 55 % لم يؤخروا عملية </w:t>
      </w:r>
      <w:r w:rsidRPr="00AB0225">
        <w:rPr>
          <w:rFonts w:cs="Arabic Transparent" w:hint="cs"/>
          <w:sz w:val="24"/>
          <w:szCs w:val="24"/>
          <w:rtl/>
          <w:lang w:bidi="ar-EG"/>
        </w:rPr>
        <w:lastRenderedPageBreak/>
        <w:t>الجمع بينما قام نحو 33.3 % منهم بتأخير عملية الجمع من مرة إلي مرتين خلال الموسم نتيجة تدني السعر المزرعي، وقام نحو 11.7 % منهم بتأخير عملية الجمع 3 مرات فأكثر.</w:t>
      </w:r>
    </w:p>
    <w:p w:rsidR="001E31F2" w:rsidRPr="00AB0225" w:rsidRDefault="001E31F2" w:rsidP="001F08B4">
      <w:pPr>
        <w:tabs>
          <w:tab w:val="left" w:pos="26"/>
        </w:tabs>
        <w:bidi/>
        <w:spacing w:after="0"/>
        <w:jc w:val="lowKashida"/>
        <w:rPr>
          <w:rFonts w:cs="Arabic Transparent"/>
          <w:sz w:val="24"/>
          <w:szCs w:val="24"/>
          <w:rtl/>
          <w:lang w:bidi="ar-EG"/>
        </w:rPr>
      </w:pPr>
      <w:r w:rsidRPr="00AB0225">
        <w:rPr>
          <w:rFonts w:cs="Arabic Transparent" w:hint="cs"/>
          <w:b/>
          <w:bCs/>
          <w:sz w:val="24"/>
          <w:szCs w:val="24"/>
          <w:rtl/>
          <w:lang w:bidi="ar-EG"/>
        </w:rPr>
        <w:t>ثالثا: زيادة الفاقد:</w:t>
      </w:r>
      <w:r w:rsidRPr="00AB0225">
        <w:rPr>
          <w:rFonts w:cs="Arabic Transparent" w:hint="cs"/>
          <w:sz w:val="24"/>
          <w:szCs w:val="24"/>
          <w:rtl/>
          <w:lang w:bidi="ar-EG"/>
        </w:rPr>
        <w:t xml:space="preserve"> يتبين من بيانات الجدول رقم (7) أن هناك زيادة في كمية الفاقد من ثمار الطماطم نتيجة تأخير المزارعين لعملية الجمع نظرا لانخفاض السعر المزرعي حيث يشير الجدول إلي أن حجم الفاقد من</w:t>
      </w:r>
      <w:r w:rsidR="001F08B4" w:rsidRPr="00AB0225">
        <w:rPr>
          <w:rFonts w:cs="Arabic Transparent" w:hint="cs"/>
          <w:sz w:val="24"/>
          <w:szCs w:val="24"/>
          <w:rtl/>
          <w:lang w:bidi="ar-EG"/>
        </w:rPr>
        <w:t xml:space="preserve">  1: 10</w:t>
      </w:r>
      <w:r w:rsidRPr="00AB0225">
        <w:rPr>
          <w:rFonts w:cs="Arabic Transparent" w:hint="cs"/>
          <w:sz w:val="24"/>
          <w:szCs w:val="24"/>
          <w:rtl/>
          <w:lang w:bidi="ar-EG"/>
        </w:rPr>
        <w:t xml:space="preserve"> عدايه بلغ نحو 21.7 %  من مزارعي العينة في محافظة بني سويف يليه الفاقد من 10 : 20 عدايه حيث قدر بنحو 17.5 % ثم الفاقد أكثر من 20 عدايه حيث بلغ</w:t>
      </w:r>
      <w:r w:rsidRPr="00AB0225">
        <w:rPr>
          <w:rFonts w:ascii="Simplified Arabic" w:hAnsi="Simplified Arabic" w:cs="Arabic Transparent" w:hint="cs"/>
          <w:sz w:val="24"/>
          <w:szCs w:val="24"/>
          <w:rtl/>
          <w:lang w:bidi="ar-EG"/>
        </w:rPr>
        <w:t xml:space="preserve"> </w:t>
      </w:r>
      <w:r w:rsidRPr="00AB0225">
        <w:rPr>
          <w:rFonts w:cs="Arabic Transparent" w:hint="cs"/>
          <w:sz w:val="24"/>
          <w:szCs w:val="24"/>
          <w:rtl/>
          <w:lang w:bidi="ar-EG"/>
        </w:rPr>
        <w:t xml:space="preserve">نحو 14.2 % من عينة الدراسة بالمحافظة.  أما محافظة الفيوم فقد تبين من نفس الجدول أن هناك نسبة من الفاقد بسبب </w:t>
      </w:r>
      <w:r w:rsidRPr="00AB0225">
        <w:rPr>
          <w:rFonts w:ascii="Simplified Arabic" w:hAnsi="Simplified Arabic" w:cs="Arabic Transparent" w:hint="cs"/>
          <w:sz w:val="24"/>
          <w:szCs w:val="24"/>
          <w:rtl/>
          <w:lang w:bidi="ar-EG"/>
        </w:rPr>
        <w:t xml:space="preserve"> </w:t>
      </w:r>
      <w:r w:rsidRPr="00AB0225">
        <w:rPr>
          <w:rFonts w:cs="Arabic Transparent" w:hint="cs"/>
          <w:sz w:val="24"/>
          <w:szCs w:val="24"/>
          <w:rtl/>
          <w:lang w:bidi="ar-EG"/>
        </w:rPr>
        <w:t>تأخير عملية الجمع</w:t>
      </w:r>
      <w:r w:rsidRPr="00AB0225">
        <w:rPr>
          <w:rFonts w:ascii="Simplified Arabic" w:hAnsi="Simplified Arabic" w:cs="Arabic Transparent" w:hint="cs"/>
          <w:sz w:val="24"/>
          <w:szCs w:val="24"/>
          <w:rtl/>
          <w:lang w:bidi="ar-EG"/>
        </w:rPr>
        <w:t xml:space="preserve"> </w:t>
      </w:r>
      <w:r w:rsidRPr="00AB0225">
        <w:rPr>
          <w:rFonts w:cs="Arabic Transparent" w:hint="cs"/>
          <w:sz w:val="24"/>
          <w:szCs w:val="24"/>
          <w:rtl/>
          <w:lang w:bidi="ar-EG"/>
        </w:rPr>
        <w:t xml:space="preserve">نتيجة انخفاض السعر حيث جاء في الترتيب الأول فئة الفاقد من 1 : 10 عدايه حيث بلغت نحو15 %، يليها فئة أكثر من 20 عدايه حيث بلغت 12.5%،  ثم فئة من 10: 20 عدايه حيث بلغت  حوالي 9.2%. كما يشير الجدول السابق أن فئة الفاقد من 1: 10 عدايه تأتي في المرتبة الأولي بنسبة بلغت 18.3% من إجمالي فاقد انخفاض السعر، يليها فئة من 10 : 20 عدايه و20 عدايه فأكثر حيث بلغت نسبة كل منهما نحو 13.3% من إجمالي عينة الدراسة. </w:t>
      </w:r>
    </w:p>
    <w:p w:rsidR="00723C84" w:rsidRDefault="00AB0225" w:rsidP="00723C84">
      <w:pPr>
        <w:tabs>
          <w:tab w:val="left" w:pos="26"/>
        </w:tabs>
        <w:bidi/>
        <w:spacing w:after="0"/>
        <w:jc w:val="lowKashida"/>
        <w:rPr>
          <w:rFonts w:ascii="Simplified Arabic" w:hAnsi="Simplified Arabic" w:cs="Simplified Arabic"/>
          <w:b/>
          <w:bCs/>
          <w:rtl/>
          <w:lang w:bidi="ar-EG"/>
        </w:rPr>
      </w:pPr>
      <w:r w:rsidRPr="00AB0225">
        <w:rPr>
          <w:rFonts w:ascii="Simplified Arabic" w:hAnsi="Simplified Arabic" w:cs="Simplified Arabic" w:hint="cs"/>
          <w:b/>
          <w:bCs/>
          <w:rtl/>
          <w:lang w:bidi="ar-EG"/>
        </w:rPr>
        <w:t>جدول</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رقم</w:t>
      </w:r>
      <w:r w:rsidRPr="00AB0225">
        <w:rPr>
          <w:rFonts w:ascii="Simplified Arabic" w:hAnsi="Simplified Arabic" w:cs="Simplified Arabic"/>
          <w:b/>
          <w:bCs/>
          <w:rtl/>
          <w:lang w:bidi="ar-EG"/>
        </w:rPr>
        <w:t xml:space="preserve"> (7) </w:t>
      </w:r>
      <w:r w:rsidRPr="00AB0225">
        <w:rPr>
          <w:rFonts w:ascii="Simplified Arabic" w:hAnsi="Simplified Arabic" w:cs="Simplified Arabic" w:hint="cs"/>
          <w:b/>
          <w:bCs/>
          <w:rtl/>
          <w:lang w:bidi="ar-EG"/>
        </w:rPr>
        <w:t>تأخير</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الجمع</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نتيجة</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انخفاض</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السعر</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وحجم</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الفاقد</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الناتج</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عنه</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في</w:t>
      </w:r>
      <w:r w:rsidRPr="00AB0225">
        <w:rPr>
          <w:rFonts w:ascii="Simplified Arabic" w:hAnsi="Simplified Arabic" w:cs="Simplified Arabic"/>
          <w:b/>
          <w:bCs/>
          <w:rtl/>
          <w:lang w:bidi="ar-EG"/>
        </w:rPr>
        <w:t xml:space="preserve"> </w:t>
      </w:r>
      <w:r w:rsidRPr="00AB0225">
        <w:rPr>
          <w:rFonts w:ascii="Simplified Arabic" w:hAnsi="Simplified Arabic" w:cs="Simplified Arabic" w:hint="cs"/>
          <w:b/>
          <w:bCs/>
          <w:rtl/>
          <w:lang w:bidi="ar-EG"/>
        </w:rPr>
        <w:t>العينة</w:t>
      </w:r>
      <w:r w:rsidRPr="00AB0225">
        <w:rPr>
          <w:rFonts w:ascii="Simplified Arabic" w:hAnsi="Simplified Arabic" w:cs="Simplified Arabic"/>
          <w:b/>
          <w:bCs/>
          <w:rtl/>
          <w:lang w:bidi="ar-EG"/>
        </w:rPr>
        <w:t>.</w:t>
      </w:r>
    </w:p>
    <w:tbl>
      <w:tblPr>
        <w:tblStyle w:val="TableGrid"/>
        <w:tblpPr w:leftFromText="180" w:rightFromText="180" w:vertAnchor="page" w:horzAnchor="margin" w:tblpY="6316"/>
        <w:bidiVisual/>
        <w:tblW w:w="4919" w:type="pct"/>
        <w:tblLayout w:type="fixed"/>
        <w:tblLook w:val="04A0" w:firstRow="1" w:lastRow="0" w:firstColumn="1" w:lastColumn="0" w:noHBand="0" w:noVBand="1"/>
      </w:tblPr>
      <w:tblGrid>
        <w:gridCol w:w="928"/>
        <w:gridCol w:w="418"/>
        <w:gridCol w:w="502"/>
        <w:gridCol w:w="423"/>
        <w:gridCol w:w="502"/>
        <w:gridCol w:w="418"/>
        <w:gridCol w:w="468"/>
        <w:gridCol w:w="524"/>
        <w:gridCol w:w="504"/>
        <w:gridCol w:w="499"/>
        <w:gridCol w:w="502"/>
        <w:gridCol w:w="502"/>
        <w:gridCol w:w="502"/>
        <w:gridCol w:w="507"/>
        <w:gridCol w:w="572"/>
      </w:tblGrid>
      <w:tr w:rsidR="00AB0225" w:rsidRPr="00E41849" w:rsidTr="00AB0225">
        <w:trPr>
          <w:trHeight w:val="491"/>
        </w:trPr>
        <w:tc>
          <w:tcPr>
            <w:tcW w:w="598" w:type="pct"/>
            <w:vMerge w:val="restar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b/>
                <w:bCs/>
                <w:rtl/>
                <w:lang w:eastAsia="ar-SA" w:bidi="ar-EG"/>
              </w:rPr>
              <w:t>المحافظة</w:t>
            </w:r>
          </w:p>
        </w:tc>
        <w:tc>
          <w:tcPr>
            <w:tcW w:w="1757" w:type="pct"/>
            <w:gridSpan w:val="6"/>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b/>
                <w:bCs/>
                <w:rtl/>
                <w:lang w:eastAsia="ar-SA" w:bidi="ar-EG"/>
              </w:rPr>
            </w:pPr>
            <w:r w:rsidRPr="00983356">
              <w:rPr>
                <w:rFonts w:asciiTheme="majorBidi" w:eastAsia="Times New Roman" w:hAnsiTheme="majorBidi" w:cs="Arabic Transparent"/>
                <w:b/>
                <w:bCs/>
                <w:rtl/>
                <w:lang w:eastAsia="ar-SA" w:bidi="ar-EG"/>
              </w:rPr>
              <w:t>عدد مرات تأخير الجمع لانخفاض السعر</w:t>
            </w:r>
          </w:p>
        </w:tc>
        <w:tc>
          <w:tcPr>
            <w:tcW w:w="2646" w:type="pct"/>
            <w:gridSpan w:val="8"/>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b/>
                <w:bCs/>
                <w:rtl/>
                <w:lang w:eastAsia="ar-SA" w:bidi="ar-EG"/>
              </w:rPr>
            </w:pPr>
            <w:r w:rsidRPr="00983356">
              <w:rPr>
                <w:rFonts w:asciiTheme="majorBidi" w:eastAsia="Times New Roman" w:hAnsiTheme="majorBidi" w:cs="Arabic Transparent"/>
                <w:b/>
                <w:bCs/>
                <w:rtl/>
                <w:lang w:eastAsia="ar-SA" w:bidi="ar-EG"/>
              </w:rPr>
              <w:t>حجم الفاقد نتيجة تأخير عملية الجمع بالعدايه</w:t>
            </w:r>
          </w:p>
        </w:tc>
      </w:tr>
      <w:tr w:rsidR="00AB0225" w:rsidRPr="00E41849" w:rsidTr="00AB0225">
        <w:trPr>
          <w:trHeight w:val="482"/>
        </w:trPr>
        <w:tc>
          <w:tcPr>
            <w:tcW w:w="598" w:type="pct"/>
            <w:vMerge/>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p>
        </w:tc>
        <w:tc>
          <w:tcPr>
            <w:tcW w:w="592"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من 1:</w:t>
            </w:r>
            <w:r>
              <w:rPr>
                <w:rFonts w:asciiTheme="majorBidi" w:eastAsia="Times New Roman" w:hAnsiTheme="majorBidi" w:cs="Arabic Transparent" w:hint="cs"/>
                <w:sz w:val="20"/>
                <w:szCs w:val="20"/>
                <w:rtl/>
                <w:lang w:eastAsia="ar-SA" w:bidi="ar-EG"/>
              </w:rPr>
              <w:t xml:space="preserve"> </w:t>
            </w:r>
            <w:r w:rsidRPr="00855E61">
              <w:rPr>
                <w:rFonts w:asciiTheme="majorBidi" w:eastAsia="Times New Roman" w:hAnsiTheme="majorBidi" w:cs="Arabic Transparent"/>
                <w:sz w:val="20"/>
                <w:szCs w:val="20"/>
                <w:rtl/>
                <w:lang w:eastAsia="ar-SA" w:bidi="ar-EG"/>
              </w:rPr>
              <w:t>2</w:t>
            </w:r>
          </w:p>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مرة</w:t>
            </w:r>
          </w:p>
        </w:tc>
        <w:tc>
          <w:tcPr>
            <w:tcW w:w="595"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3 مرات</w:t>
            </w:r>
          </w:p>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فأكثر</w:t>
            </w:r>
          </w:p>
        </w:tc>
        <w:tc>
          <w:tcPr>
            <w:tcW w:w="570"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لم يؤخر</w:t>
            </w:r>
          </w:p>
        </w:tc>
        <w:tc>
          <w:tcPr>
            <w:tcW w:w="661"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من1 :10</w:t>
            </w:r>
          </w:p>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عدايه</w:t>
            </w:r>
          </w:p>
        </w:tc>
        <w:tc>
          <w:tcPr>
            <w:tcW w:w="644"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من 10 :20</w:t>
            </w:r>
          </w:p>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عدايه</w:t>
            </w:r>
          </w:p>
        </w:tc>
        <w:tc>
          <w:tcPr>
            <w:tcW w:w="646"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أكثر من</w:t>
            </w:r>
          </w:p>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20 عدايه</w:t>
            </w:r>
          </w:p>
        </w:tc>
        <w:tc>
          <w:tcPr>
            <w:tcW w:w="694" w:type="pct"/>
            <w:gridSpan w:val="2"/>
            <w:vAlign w:val="center"/>
          </w:tcPr>
          <w:p w:rsidR="00AB0225" w:rsidRPr="00855E61" w:rsidRDefault="00AB0225" w:rsidP="00AB0225">
            <w:pPr>
              <w:bidi/>
              <w:ind w:left="-144" w:right="-144"/>
              <w:jc w:val="center"/>
              <w:rPr>
                <w:rFonts w:asciiTheme="majorBidi" w:eastAsia="Times New Roman" w:hAnsiTheme="majorBidi" w:cs="Arabic Transparent"/>
                <w:sz w:val="20"/>
                <w:szCs w:val="20"/>
                <w:rtl/>
                <w:lang w:eastAsia="ar-SA" w:bidi="ar-EG"/>
              </w:rPr>
            </w:pPr>
            <w:r w:rsidRPr="00855E61">
              <w:rPr>
                <w:rFonts w:asciiTheme="majorBidi" w:eastAsia="Times New Roman" w:hAnsiTheme="majorBidi" w:cs="Arabic Transparent"/>
                <w:sz w:val="20"/>
                <w:szCs w:val="20"/>
                <w:rtl/>
                <w:lang w:eastAsia="ar-SA" w:bidi="ar-EG"/>
              </w:rPr>
              <w:t>لا يوجد</w:t>
            </w:r>
          </w:p>
        </w:tc>
      </w:tr>
      <w:tr w:rsidR="00AB0225" w:rsidRPr="00E41849" w:rsidTr="00AB0225">
        <w:trPr>
          <w:trHeight w:val="383"/>
        </w:trPr>
        <w:tc>
          <w:tcPr>
            <w:tcW w:w="598" w:type="pct"/>
            <w:vMerge/>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272"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0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337"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24"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32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c>
          <w:tcPr>
            <w:tcW w:w="326"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عدد</w:t>
            </w:r>
          </w:p>
        </w:tc>
        <w:tc>
          <w:tcPr>
            <w:tcW w:w="36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w:t>
            </w:r>
          </w:p>
        </w:tc>
      </w:tr>
      <w:tr w:rsidR="00AB0225" w:rsidRPr="00E41849" w:rsidTr="00AB0225">
        <w:trPr>
          <w:trHeight w:val="455"/>
        </w:trPr>
        <w:tc>
          <w:tcPr>
            <w:tcW w:w="59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بني سويف</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47</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39.2</w:t>
            </w:r>
          </w:p>
        </w:tc>
        <w:tc>
          <w:tcPr>
            <w:tcW w:w="272"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17</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24.2</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56</w:t>
            </w:r>
          </w:p>
        </w:tc>
        <w:tc>
          <w:tcPr>
            <w:tcW w:w="30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47</w:t>
            </w:r>
          </w:p>
        </w:tc>
        <w:tc>
          <w:tcPr>
            <w:tcW w:w="337"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26</w:t>
            </w:r>
          </w:p>
        </w:tc>
        <w:tc>
          <w:tcPr>
            <w:tcW w:w="324"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21.7</w:t>
            </w:r>
          </w:p>
        </w:tc>
        <w:tc>
          <w:tcPr>
            <w:tcW w:w="32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21</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17.5</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17</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14.2</w:t>
            </w:r>
          </w:p>
        </w:tc>
        <w:tc>
          <w:tcPr>
            <w:tcW w:w="326"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56</w:t>
            </w:r>
          </w:p>
        </w:tc>
        <w:tc>
          <w:tcPr>
            <w:tcW w:w="36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47</w:t>
            </w:r>
          </w:p>
        </w:tc>
      </w:tr>
      <w:tr w:rsidR="00AB0225" w:rsidRPr="00E41849" w:rsidTr="00AB0225">
        <w:trPr>
          <w:trHeight w:val="491"/>
        </w:trPr>
        <w:tc>
          <w:tcPr>
            <w:tcW w:w="59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الفيوم</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33</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27.5</w:t>
            </w:r>
          </w:p>
        </w:tc>
        <w:tc>
          <w:tcPr>
            <w:tcW w:w="272"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11</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18.3</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76</w:t>
            </w:r>
          </w:p>
        </w:tc>
        <w:tc>
          <w:tcPr>
            <w:tcW w:w="30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63</w:t>
            </w:r>
          </w:p>
        </w:tc>
        <w:tc>
          <w:tcPr>
            <w:tcW w:w="337"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18</w:t>
            </w:r>
          </w:p>
        </w:tc>
        <w:tc>
          <w:tcPr>
            <w:tcW w:w="324"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15</w:t>
            </w:r>
          </w:p>
        </w:tc>
        <w:tc>
          <w:tcPr>
            <w:tcW w:w="32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11</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9.2</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15</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12.5</w:t>
            </w:r>
          </w:p>
        </w:tc>
        <w:tc>
          <w:tcPr>
            <w:tcW w:w="326"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76</w:t>
            </w:r>
          </w:p>
        </w:tc>
        <w:tc>
          <w:tcPr>
            <w:tcW w:w="36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63</w:t>
            </w:r>
          </w:p>
        </w:tc>
      </w:tr>
      <w:tr w:rsidR="00AB0225" w:rsidRPr="00E41849" w:rsidTr="00AB0225">
        <w:trPr>
          <w:trHeight w:val="491"/>
        </w:trPr>
        <w:tc>
          <w:tcPr>
            <w:tcW w:w="59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إجمالي العينة</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80</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33.3</w:t>
            </w:r>
          </w:p>
        </w:tc>
        <w:tc>
          <w:tcPr>
            <w:tcW w:w="272"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28</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11.7</w:t>
            </w:r>
          </w:p>
        </w:tc>
        <w:tc>
          <w:tcPr>
            <w:tcW w:w="269"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132</w:t>
            </w:r>
          </w:p>
        </w:tc>
        <w:tc>
          <w:tcPr>
            <w:tcW w:w="30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55</w:t>
            </w:r>
          </w:p>
        </w:tc>
        <w:tc>
          <w:tcPr>
            <w:tcW w:w="337"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44</w:t>
            </w:r>
          </w:p>
        </w:tc>
        <w:tc>
          <w:tcPr>
            <w:tcW w:w="324"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18.3</w:t>
            </w:r>
          </w:p>
        </w:tc>
        <w:tc>
          <w:tcPr>
            <w:tcW w:w="321"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32</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13.3</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32</w:t>
            </w:r>
          </w:p>
        </w:tc>
        <w:tc>
          <w:tcPr>
            <w:tcW w:w="323"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13.3</w:t>
            </w:r>
          </w:p>
        </w:tc>
        <w:tc>
          <w:tcPr>
            <w:tcW w:w="326"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132</w:t>
            </w:r>
          </w:p>
        </w:tc>
        <w:tc>
          <w:tcPr>
            <w:tcW w:w="368" w:type="pct"/>
            <w:vAlign w:val="center"/>
          </w:tcPr>
          <w:p w:rsidR="00AB0225" w:rsidRPr="00983356" w:rsidRDefault="00AB0225" w:rsidP="00AB0225">
            <w:pPr>
              <w:bidi/>
              <w:spacing w:line="180" w:lineRule="exact"/>
              <w:ind w:left="-144" w:right="-144"/>
              <w:jc w:val="center"/>
              <w:rPr>
                <w:rFonts w:asciiTheme="majorBidi" w:eastAsia="Times New Roman" w:hAnsiTheme="majorBidi" w:cs="Arabic Transparent"/>
                <w:rtl/>
                <w:lang w:eastAsia="ar-SA" w:bidi="ar-EG"/>
              </w:rPr>
            </w:pPr>
            <w:r w:rsidRPr="00983356">
              <w:rPr>
                <w:rFonts w:asciiTheme="majorBidi" w:eastAsia="Times New Roman" w:hAnsiTheme="majorBidi" w:cs="Arabic Transparent"/>
                <w:rtl/>
                <w:lang w:eastAsia="ar-SA" w:bidi="ar-EG"/>
              </w:rPr>
              <w:t>55</w:t>
            </w:r>
          </w:p>
        </w:tc>
      </w:tr>
    </w:tbl>
    <w:p w:rsidR="001E31F2" w:rsidRDefault="001E31F2" w:rsidP="00AB0225">
      <w:pPr>
        <w:tabs>
          <w:tab w:val="left" w:pos="26"/>
        </w:tabs>
        <w:bidi/>
        <w:spacing w:after="0"/>
        <w:jc w:val="lowKashida"/>
        <w:rPr>
          <w:rFonts w:cs="Simplified Arabic"/>
          <w:sz w:val="24"/>
          <w:szCs w:val="24"/>
          <w:rtl/>
          <w:lang w:bidi="ar-EG"/>
        </w:rPr>
      </w:pPr>
      <w:r w:rsidRPr="0035479A">
        <w:rPr>
          <w:rFonts w:cs="Simplified Arabic" w:hint="cs"/>
          <w:b/>
          <w:bCs/>
          <w:rtl/>
          <w:lang w:bidi="ar-EG"/>
        </w:rPr>
        <w:t xml:space="preserve">المصدر </w:t>
      </w:r>
      <w:r w:rsidRPr="00533CC4">
        <w:rPr>
          <w:rFonts w:cs="Simplified Arabic" w:hint="cs"/>
          <w:rtl/>
          <w:lang w:bidi="ar-EG"/>
        </w:rPr>
        <w:t xml:space="preserve">:جمعت وحسبت من </w:t>
      </w:r>
      <w:r>
        <w:rPr>
          <w:rFonts w:cs="Simplified Arabic" w:hint="cs"/>
          <w:rtl/>
          <w:lang w:bidi="ar-EG"/>
        </w:rPr>
        <w:t>بيانات</w:t>
      </w:r>
      <w:r w:rsidRPr="00533CC4">
        <w:rPr>
          <w:rFonts w:cs="Simplified Arabic" w:hint="cs"/>
          <w:rtl/>
          <w:lang w:bidi="ar-EG"/>
        </w:rPr>
        <w:t xml:space="preserve"> استمارة </w:t>
      </w:r>
      <w:r>
        <w:rPr>
          <w:rFonts w:cs="Simplified Arabic" w:hint="cs"/>
          <w:rtl/>
          <w:lang w:bidi="ar-EG"/>
        </w:rPr>
        <w:t>الاستبيان</w:t>
      </w:r>
      <w:r w:rsidRPr="00533CC4">
        <w:rPr>
          <w:rFonts w:cs="Simplified Arabic" w:hint="cs"/>
          <w:rtl/>
          <w:lang w:bidi="ar-EG"/>
        </w:rPr>
        <w:t>.</w:t>
      </w:r>
    </w:p>
    <w:p w:rsidR="001E31F2" w:rsidRDefault="001E31F2" w:rsidP="001F08B4">
      <w:pPr>
        <w:tabs>
          <w:tab w:val="left" w:pos="26"/>
        </w:tabs>
        <w:bidi/>
        <w:spacing w:after="0" w:line="240" w:lineRule="auto"/>
        <w:jc w:val="lowKashida"/>
        <w:rPr>
          <w:rFonts w:cs="Simplified Arabic"/>
          <w:sz w:val="24"/>
          <w:szCs w:val="24"/>
          <w:rtl/>
          <w:lang w:bidi="ar-EG"/>
        </w:rPr>
      </w:pPr>
      <w:r w:rsidRPr="00EF6FB3">
        <w:rPr>
          <w:rFonts w:cs="Simplified Arabic" w:hint="cs"/>
          <w:b/>
          <w:bCs/>
          <w:sz w:val="24"/>
          <w:szCs w:val="24"/>
          <w:rtl/>
          <w:lang w:bidi="ar-EG"/>
        </w:rPr>
        <w:t>التعاقد مع شركات التصنيع أو التصدير بمنطقة البحث:</w:t>
      </w:r>
      <w:r>
        <w:rPr>
          <w:rFonts w:cs="Simplified Arabic" w:hint="cs"/>
          <w:b/>
          <w:bCs/>
          <w:sz w:val="24"/>
          <w:szCs w:val="24"/>
          <w:rtl/>
          <w:lang w:bidi="ar-EG"/>
        </w:rPr>
        <w:t xml:space="preserve"> </w:t>
      </w:r>
      <w:r>
        <w:rPr>
          <w:rFonts w:cs="Simplified Arabic" w:hint="cs"/>
          <w:sz w:val="24"/>
          <w:szCs w:val="24"/>
          <w:rtl/>
          <w:lang w:bidi="ar-EG"/>
        </w:rPr>
        <w:t>توضح بيانات الجدول رقم (8) إلي إن حجم تعاقدات المزارعين بمنطقة البحث ضعيفة جدا ولا ترتقي للمساحات التي تزرع بالطماطم طوال العام ولا بحجم الإنتاج السنوي للمنطقة مما قد يفسر الفاقد الكبير في تلك المنطقة علما بموقعها الجغرافي المميز ووجود الطرق الجيدة التي تربطها ببعضها أو تربطها بالعاصمة وبينها وبين العاصمة أو المناطق الصناعية كمنطقة بني سويف (منطقة بياض العرب) الصناعية أو منطقة كوم أبو راضي الصناعية أو منطقة 6 أكتوبر الصناعية ، حيث تبين من عينة الدراسة أن حجم تعاقد المزارعين مع شركات تصنيع أو تصدير الطماطم بلغ نحو 1.7% في بني سويف، ونحو 4.2% في الفيوم، ونحو 2.9% في عينة الدراسة بالمحافظتين.</w:t>
      </w:r>
    </w:p>
    <w:p w:rsidR="006D5476" w:rsidRDefault="006D5476">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p w:rsidR="001E31F2" w:rsidRPr="00842FB0" w:rsidRDefault="001E31F2" w:rsidP="001E31F2">
      <w:pPr>
        <w:tabs>
          <w:tab w:val="left" w:pos="26"/>
        </w:tabs>
        <w:bidi/>
        <w:spacing w:before="240" w:after="0" w:line="240" w:lineRule="auto"/>
        <w:jc w:val="lowKashida"/>
        <w:rPr>
          <w:rFonts w:ascii="Simplified Arabic" w:hAnsi="Simplified Arabic" w:cs="Simplified Arabic"/>
          <w:b/>
          <w:bCs/>
          <w:sz w:val="24"/>
          <w:szCs w:val="24"/>
          <w:rtl/>
          <w:lang w:bidi="ar-EG"/>
        </w:rPr>
      </w:pPr>
      <w:r w:rsidRPr="00842FB0">
        <w:rPr>
          <w:rFonts w:ascii="Simplified Arabic" w:hAnsi="Simplified Arabic" w:cs="Simplified Arabic" w:hint="cs"/>
          <w:b/>
          <w:bCs/>
          <w:sz w:val="24"/>
          <w:szCs w:val="24"/>
          <w:rtl/>
          <w:lang w:bidi="ar-EG"/>
        </w:rPr>
        <w:lastRenderedPageBreak/>
        <w:t xml:space="preserve">جدول </w:t>
      </w:r>
      <w:r w:rsidR="009E488A">
        <w:rPr>
          <w:rFonts w:ascii="Simplified Arabic" w:hAnsi="Simplified Arabic" w:cs="Simplified Arabic" w:hint="cs"/>
          <w:b/>
          <w:bCs/>
          <w:sz w:val="24"/>
          <w:szCs w:val="24"/>
          <w:rtl/>
          <w:lang w:bidi="ar-EG"/>
        </w:rPr>
        <w:t xml:space="preserve">رقم </w:t>
      </w:r>
      <w:r w:rsidRPr="00842FB0">
        <w:rPr>
          <w:rFonts w:ascii="Simplified Arabic" w:hAnsi="Simplified Arabic" w:cs="Simplified Arabic" w:hint="cs"/>
          <w:b/>
          <w:bCs/>
          <w:sz w:val="24"/>
          <w:szCs w:val="24"/>
          <w:rtl/>
          <w:lang w:bidi="ar-EG"/>
        </w:rPr>
        <w:t xml:space="preserve">(8) حجم التعاقد مع شركات التصنيع وذلك في </w:t>
      </w:r>
      <w:r w:rsidR="00F94DBA" w:rsidRPr="00842FB0">
        <w:rPr>
          <w:rFonts w:ascii="Simplified Arabic" w:hAnsi="Simplified Arabic" w:cs="Simplified Arabic" w:hint="cs"/>
          <w:b/>
          <w:bCs/>
          <w:sz w:val="24"/>
          <w:szCs w:val="24"/>
          <w:rtl/>
          <w:lang w:bidi="ar-EG"/>
        </w:rPr>
        <w:t>العينة</w:t>
      </w:r>
      <w:r w:rsidRPr="00842FB0">
        <w:rPr>
          <w:rFonts w:ascii="Simplified Arabic" w:hAnsi="Simplified Arabic" w:cs="Simplified Arabic" w:hint="cs"/>
          <w:b/>
          <w:bCs/>
          <w:sz w:val="24"/>
          <w:szCs w:val="24"/>
          <w:rtl/>
          <w:lang w:bidi="ar-EG"/>
        </w:rPr>
        <w:t xml:space="preserve"> خلال الموسم الزراعي 2012/2013.</w:t>
      </w:r>
    </w:p>
    <w:tbl>
      <w:tblPr>
        <w:tblStyle w:val="TableGrid"/>
        <w:bidiVisual/>
        <w:tblW w:w="8010" w:type="dxa"/>
        <w:tblInd w:w="224" w:type="dxa"/>
        <w:tblLayout w:type="fixed"/>
        <w:tblLook w:val="04A0" w:firstRow="1" w:lastRow="0" w:firstColumn="1" w:lastColumn="0" w:noHBand="0" w:noVBand="1"/>
      </w:tblPr>
      <w:tblGrid>
        <w:gridCol w:w="2430"/>
        <w:gridCol w:w="1350"/>
        <w:gridCol w:w="1440"/>
        <w:gridCol w:w="1620"/>
        <w:gridCol w:w="1170"/>
      </w:tblGrid>
      <w:tr w:rsidR="001E31F2" w:rsidRPr="00E41849" w:rsidTr="0035479A">
        <w:trPr>
          <w:trHeight w:val="491"/>
        </w:trPr>
        <w:tc>
          <w:tcPr>
            <w:tcW w:w="2430" w:type="dxa"/>
            <w:vMerge w:val="restart"/>
            <w:vAlign w:val="center"/>
          </w:tcPr>
          <w:p w:rsidR="001E31F2" w:rsidRPr="00E41849" w:rsidRDefault="001E31F2" w:rsidP="00A8031E">
            <w:pPr>
              <w:bidi/>
              <w:spacing w:line="180" w:lineRule="exact"/>
              <w:jc w:val="center"/>
              <w:rPr>
                <w:rFonts w:ascii="Times New Roman" w:eastAsia="Times New Roman" w:hAnsi="Times New Roman" w:cs="Simplified Arabic"/>
                <w:b/>
                <w:bCs/>
                <w:sz w:val="26"/>
                <w:szCs w:val="26"/>
                <w:rtl/>
                <w:lang w:eastAsia="ar-SA" w:bidi="ar-EG"/>
              </w:rPr>
            </w:pPr>
            <w:r w:rsidRPr="00E41849">
              <w:rPr>
                <w:rFonts w:ascii="Times New Roman" w:eastAsia="Times New Roman" w:hAnsi="Times New Roman" w:cs="Simplified Arabic" w:hint="cs"/>
                <w:b/>
                <w:bCs/>
                <w:sz w:val="26"/>
                <w:szCs w:val="26"/>
                <w:rtl/>
                <w:lang w:eastAsia="ar-SA" w:bidi="ar-EG"/>
              </w:rPr>
              <w:t>المحافظة</w:t>
            </w:r>
          </w:p>
        </w:tc>
        <w:tc>
          <w:tcPr>
            <w:tcW w:w="5580" w:type="dxa"/>
            <w:gridSpan w:val="4"/>
            <w:vAlign w:val="center"/>
          </w:tcPr>
          <w:p w:rsidR="001E31F2" w:rsidRPr="00E41849" w:rsidRDefault="001E31F2" w:rsidP="00A8031E">
            <w:pPr>
              <w:bidi/>
              <w:spacing w:line="180" w:lineRule="exact"/>
              <w:jc w:val="center"/>
              <w:rPr>
                <w:rFonts w:ascii="Times New Roman" w:eastAsia="Times New Roman" w:hAnsi="Times New Roman" w:cs="Simplified Arabic"/>
                <w:b/>
                <w:bCs/>
                <w:sz w:val="26"/>
                <w:szCs w:val="26"/>
                <w:rtl/>
                <w:lang w:eastAsia="ar-SA" w:bidi="ar-EG"/>
              </w:rPr>
            </w:pPr>
            <w:r w:rsidRPr="00E41849">
              <w:rPr>
                <w:rFonts w:ascii="Times New Roman" w:eastAsia="Times New Roman" w:hAnsi="Times New Roman" w:cs="Simplified Arabic" w:hint="cs"/>
                <w:b/>
                <w:bCs/>
                <w:sz w:val="26"/>
                <w:szCs w:val="26"/>
                <w:rtl/>
                <w:lang w:eastAsia="ar-SA" w:bidi="ar-EG"/>
              </w:rPr>
              <w:t>تعاقد مع الشركات</w:t>
            </w:r>
          </w:p>
        </w:tc>
      </w:tr>
      <w:tr w:rsidR="001E31F2" w:rsidRPr="00E41849" w:rsidTr="0035479A">
        <w:trPr>
          <w:trHeight w:val="413"/>
        </w:trPr>
        <w:tc>
          <w:tcPr>
            <w:tcW w:w="2430" w:type="dxa"/>
            <w:vMerge/>
            <w:vAlign w:val="center"/>
          </w:tcPr>
          <w:p w:rsidR="001E31F2" w:rsidRPr="00E41849" w:rsidRDefault="001E31F2" w:rsidP="00A8031E">
            <w:pPr>
              <w:bidi/>
              <w:spacing w:line="180" w:lineRule="exact"/>
              <w:jc w:val="center"/>
              <w:rPr>
                <w:rFonts w:ascii="Times New Roman" w:eastAsia="Times New Roman" w:hAnsi="Times New Roman" w:cs="Simplified Arabic"/>
                <w:b/>
                <w:bCs/>
                <w:sz w:val="26"/>
                <w:szCs w:val="26"/>
                <w:rtl/>
                <w:lang w:eastAsia="ar-SA" w:bidi="ar-EG"/>
              </w:rPr>
            </w:pPr>
          </w:p>
        </w:tc>
        <w:tc>
          <w:tcPr>
            <w:tcW w:w="135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نعم</w:t>
            </w:r>
          </w:p>
        </w:tc>
        <w:tc>
          <w:tcPr>
            <w:tcW w:w="144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w:t>
            </w:r>
          </w:p>
        </w:tc>
        <w:tc>
          <w:tcPr>
            <w:tcW w:w="162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لا</w:t>
            </w:r>
          </w:p>
        </w:tc>
        <w:tc>
          <w:tcPr>
            <w:tcW w:w="117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w:t>
            </w:r>
          </w:p>
        </w:tc>
      </w:tr>
      <w:tr w:rsidR="001E31F2" w:rsidRPr="00E41849" w:rsidTr="0035479A">
        <w:trPr>
          <w:trHeight w:val="418"/>
        </w:trPr>
        <w:tc>
          <w:tcPr>
            <w:tcW w:w="243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بني سويف</w:t>
            </w:r>
          </w:p>
        </w:tc>
        <w:tc>
          <w:tcPr>
            <w:tcW w:w="135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2</w:t>
            </w:r>
          </w:p>
        </w:tc>
        <w:tc>
          <w:tcPr>
            <w:tcW w:w="144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1.7</w:t>
            </w:r>
          </w:p>
        </w:tc>
        <w:tc>
          <w:tcPr>
            <w:tcW w:w="162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118</w:t>
            </w:r>
          </w:p>
        </w:tc>
        <w:tc>
          <w:tcPr>
            <w:tcW w:w="117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98.3</w:t>
            </w:r>
          </w:p>
        </w:tc>
      </w:tr>
      <w:tr w:rsidR="001E31F2" w:rsidRPr="00E41849" w:rsidTr="0035479A">
        <w:trPr>
          <w:trHeight w:val="482"/>
        </w:trPr>
        <w:tc>
          <w:tcPr>
            <w:tcW w:w="243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الفيوم</w:t>
            </w:r>
          </w:p>
        </w:tc>
        <w:tc>
          <w:tcPr>
            <w:tcW w:w="135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5</w:t>
            </w:r>
          </w:p>
        </w:tc>
        <w:tc>
          <w:tcPr>
            <w:tcW w:w="144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4.2</w:t>
            </w:r>
          </w:p>
        </w:tc>
        <w:tc>
          <w:tcPr>
            <w:tcW w:w="162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115</w:t>
            </w:r>
          </w:p>
        </w:tc>
        <w:tc>
          <w:tcPr>
            <w:tcW w:w="117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95.8</w:t>
            </w:r>
          </w:p>
        </w:tc>
      </w:tr>
      <w:tr w:rsidR="001E31F2" w:rsidRPr="00E41849" w:rsidTr="0035479A">
        <w:trPr>
          <w:trHeight w:val="404"/>
        </w:trPr>
        <w:tc>
          <w:tcPr>
            <w:tcW w:w="243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العينة</w:t>
            </w:r>
          </w:p>
        </w:tc>
        <w:tc>
          <w:tcPr>
            <w:tcW w:w="135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7</w:t>
            </w:r>
          </w:p>
        </w:tc>
        <w:tc>
          <w:tcPr>
            <w:tcW w:w="144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2.9</w:t>
            </w:r>
          </w:p>
        </w:tc>
        <w:tc>
          <w:tcPr>
            <w:tcW w:w="162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233</w:t>
            </w:r>
          </w:p>
        </w:tc>
        <w:tc>
          <w:tcPr>
            <w:tcW w:w="1170" w:type="dxa"/>
            <w:vAlign w:val="center"/>
          </w:tcPr>
          <w:p w:rsidR="001E31F2" w:rsidRPr="0035479A" w:rsidRDefault="001E31F2" w:rsidP="00A8031E">
            <w:pPr>
              <w:bidi/>
              <w:spacing w:line="180" w:lineRule="exact"/>
              <w:jc w:val="center"/>
              <w:rPr>
                <w:rFonts w:ascii="Times New Roman" w:eastAsia="Times New Roman" w:hAnsi="Times New Roman" w:cs="Simplified Arabic"/>
                <w:sz w:val="26"/>
                <w:szCs w:val="26"/>
                <w:rtl/>
                <w:lang w:eastAsia="ar-SA" w:bidi="ar-EG"/>
              </w:rPr>
            </w:pPr>
            <w:r w:rsidRPr="0035479A">
              <w:rPr>
                <w:rFonts w:ascii="Times New Roman" w:eastAsia="Times New Roman" w:hAnsi="Times New Roman" w:cs="Simplified Arabic" w:hint="cs"/>
                <w:sz w:val="26"/>
                <w:szCs w:val="26"/>
                <w:rtl/>
                <w:lang w:eastAsia="ar-SA" w:bidi="ar-EG"/>
              </w:rPr>
              <w:t>97.1</w:t>
            </w:r>
          </w:p>
        </w:tc>
      </w:tr>
    </w:tbl>
    <w:p w:rsidR="001E31F2" w:rsidRPr="00533CC4" w:rsidRDefault="001E31F2" w:rsidP="006D5476">
      <w:pPr>
        <w:tabs>
          <w:tab w:val="left" w:pos="26"/>
        </w:tabs>
        <w:bidi/>
        <w:spacing w:after="0" w:line="240" w:lineRule="auto"/>
        <w:jc w:val="lowKashida"/>
        <w:rPr>
          <w:rFonts w:cs="Simplified Arabic"/>
          <w:rtl/>
          <w:lang w:bidi="ar-EG"/>
        </w:rPr>
      </w:pPr>
      <w:r w:rsidRPr="001F08B4">
        <w:rPr>
          <w:rFonts w:cs="Simplified Arabic" w:hint="cs"/>
          <w:b/>
          <w:bCs/>
          <w:rtl/>
          <w:lang w:bidi="ar-EG"/>
        </w:rPr>
        <w:t>المصدر :</w:t>
      </w:r>
      <w:r w:rsidRPr="00533CC4">
        <w:rPr>
          <w:rFonts w:cs="Simplified Arabic" w:hint="cs"/>
          <w:rtl/>
          <w:lang w:bidi="ar-EG"/>
        </w:rPr>
        <w:t xml:space="preserve"> جمعت وحسبت من </w:t>
      </w:r>
      <w:r>
        <w:rPr>
          <w:rFonts w:cs="Simplified Arabic" w:hint="cs"/>
          <w:rtl/>
          <w:lang w:bidi="ar-EG"/>
        </w:rPr>
        <w:t>بيانات</w:t>
      </w:r>
      <w:r w:rsidRPr="00533CC4">
        <w:rPr>
          <w:rFonts w:cs="Simplified Arabic" w:hint="cs"/>
          <w:rtl/>
          <w:lang w:bidi="ar-EG"/>
        </w:rPr>
        <w:t xml:space="preserve"> استمارة </w:t>
      </w:r>
      <w:r>
        <w:rPr>
          <w:rFonts w:cs="Simplified Arabic" w:hint="cs"/>
          <w:rtl/>
          <w:lang w:bidi="ar-EG"/>
        </w:rPr>
        <w:t>الاستبيان</w:t>
      </w:r>
      <w:r w:rsidRPr="00533CC4">
        <w:rPr>
          <w:rFonts w:cs="Simplified Arabic" w:hint="cs"/>
          <w:rtl/>
          <w:lang w:bidi="ar-EG"/>
        </w:rPr>
        <w:t>.</w:t>
      </w:r>
    </w:p>
    <w:p w:rsidR="001E31F2" w:rsidRPr="006D5476" w:rsidRDefault="001E31F2" w:rsidP="006D5476">
      <w:pPr>
        <w:tabs>
          <w:tab w:val="left" w:pos="26"/>
        </w:tabs>
        <w:bidi/>
        <w:spacing w:after="0" w:line="240" w:lineRule="auto"/>
        <w:jc w:val="both"/>
        <w:rPr>
          <w:rFonts w:cs="Arabic Transparent"/>
          <w:sz w:val="24"/>
          <w:szCs w:val="24"/>
          <w:rtl/>
          <w:lang w:bidi="ar-EG"/>
        </w:rPr>
      </w:pPr>
      <w:r w:rsidRPr="006D5476">
        <w:rPr>
          <w:rFonts w:cs="Arabic Transparent" w:hint="cs"/>
          <w:b/>
          <w:bCs/>
          <w:sz w:val="24"/>
          <w:szCs w:val="24"/>
          <w:rtl/>
          <w:lang w:bidi="ar-EG"/>
        </w:rPr>
        <w:t>بعض العوامل المحددة لحجم الفاقد لمزارعي العينة للطماطم</w:t>
      </w:r>
      <w:r w:rsidRPr="006D5476">
        <w:rPr>
          <w:rFonts w:cs="Arabic Transparent" w:hint="cs"/>
          <w:sz w:val="24"/>
          <w:szCs w:val="24"/>
          <w:rtl/>
          <w:lang w:bidi="ar-EG"/>
        </w:rPr>
        <w:t>:</w:t>
      </w:r>
      <w:r w:rsidRPr="006D5476">
        <w:rPr>
          <w:rFonts w:cs="Arabic Transparent" w:hint="cs"/>
          <w:sz w:val="24"/>
          <w:szCs w:val="24"/>
          <w:rtl/>
          <w:lang w:bidi="ar-EG"/>
        </w:rPr>
        <w:tab/>
        <w:t xml:space="preserve"> بدراسة معامل الارتباط بين كل من مستوي تعليم رب الأسرة والمؤهل التعليمي له ونوع الشتلة ومستوي دخل الأسرة كعامل مستقل وحجم الفاقد في محافظتي الدراسة والتي يوضحها الجدول رقم (9) أن:</w:t>
      </w:r>
    </w:p>
    <w:p w:rsidR="001E31F2" w:rsidRPr="006D5476" w:rsidRDefault="00DD31AD" w:rsidP="00F94DBA">
      <w:pPr>
        <w:tabs>
          <w:tab w:val="left" w:pos="116"/>
          <w:tab w:val="left" w:pos="206"/>
          <w:tab w:val="left" w:pos="296"/>
        </w:tabs>
        <w:bidi/>
        <w:spacing w:after="0" w:line="240" w:lineRule="auto"/>
        <w:ind w:left="296" w:hanging="296"/>
        <w:jc w:val="both"/>
        <w:rPr>
          <w:rFonts w:cs="Arabic Transparent"/>
          <w:sz w:val="24"/>
          <w:szCs w:val="24"/>
          <w:lang w:bidi="ar-EG"/>
        </w:rPr>
      </w:pPr>
      <w:r w:rsidRPr="006D5476">
        <w:rPr>
          <w:rFonts w:cs="Arabic Transparent" w:hint="cs"/>
          <w:sz w:val="24"/>
          <w:szCs w:val="24"/>
          <w:rtl/>
          <w:lang w:bidi="ar-EG"/>
        </w:rPr>
        <w:t xml:space="preserve">1- </w:t>
      </w:r>
      <w:r w:rsidR="001E31F2" w:rsidRPr="006D5476">
        <w:rPr>
          <w:rFonts w:cs="Arabic Transparent" w:hint="cs"/>
          <w:sz w:val="24"/>
          <w:szCs w:val="24"/>
          <w:rtl/>
          <w:lang w:bidi="ar-EG"/>
        </w:rPr>
        <w:t xml:space="preserve">تبين وجود ارتباط بين نوع الشتلة الذي تم زراعتها وبين حجم الفاقد حيث بلغ معامل الارتباط 0.28 في محافظة بني سويف ، ونحو 0.19 في محافظة الفيوم، ونحو 0.28 في إجمالي العينة؛ وقد ثبت معنويته عند مستوي معنوية 0.01 في بني سويف وإجمالي العينة ومعنويته عند مستوي معنوية 0.05 في الفيوم. </w:t>
      </w:r>
    </w:p>
    <w:p w:rsidR="001E31F2" w:rsidRPr="006D5476" w:rsidRDefault="00DD31AD" w:rsidP="00DD31AD">
      <w:pPr>
        <w:tabs>
          <w:tab w:val="left" w:pos="116"/>
          <w:tab w:val="left" w:pos="206"/>
          <w:tab w:val="left" w:pos="296"/>
        </w:tabs>
        <w:bidi/>
        <w:spacing w:before="120" w:after="0" w:line="240" w:lineRule="auto"/>
        <w:ind w:left="296" w:hanging="270"/>
        <w:jc w:val="both"/>
        <w:rPr>
          <w:rFonts w:cs="Arabic Transparent"/>
          <w:sz w:val="24"/>
          <w:szCs w:val="24"/>
          <w:lang w:bidi="ar-EG"/>
        </w:rPr>
      </w:pPr>
      <w:r w:rsidRPr="006D5476">
        <w:rPr>
          <w:rFonts w:cs="Arabic Transparent" w:hint="cs"/>
          <w:sz w:val="24"/>
          <w:szCs w:val="24"/>
          <w:rtl/>
          <w:lang w:bidi="ar-EG"/>
        </w:rPr>
        <w:t xml:space="preserve">2- </w:t>
      </w:r>
      <w:r w:rsidR="001E31F2" w:rsidRPr="006D5476">
        <w:rPr>
          <w:rFonts w:cs="Arabic Transparent" w:hint="cs"/>
          <w:sz w:val="24"/>
          <w:szCs w:val="24"/>
          <w:rtl/>
          <w:lang w:bidi="ar-EG"/>
        </w:rPr>
        <w:t>كما أوضحت النتائج وجود ارتباط بين مستوي تعليم رب الأسرة وحجم الفاقد بلغ نحو 0.308 في محافظة بني سويف ثبت معنويته عند مستوي معنوية 0.01 ، وحوالي0.04 في محافظة الفيوم ولم تثبت معنويته، وبلغ نحو0.24 علي مستوي عينة الدراسة وقد ثبت معنويته عند مستوي معنوية 0.01.</w:t>
      </w:r>
    </w:p>
    <w:p w:rsidR="001E31F2" w:rsidRPr="00DD31AD" w:rsidRDefault="001E31F2" w:rsidP="00DD31AD">
      <w:pPr>
        <w:pStyle w:val="ListParagraph"/>
        <w:numPr>
          <w:ilvl w:val="0"/>
          <w:numId w:val="14"/>
        </w:numPr>
        <w:tabs>
          <w:tab w:val="left" w:pos="116"/>
          <w:tab w:val="left" w:pos="206"/>
          <w:tab w:val="left" w:pos="296"/>
        </w:tabs>
        <w:bidi/>
        <w:spacing w:after="0" w:line="240" w:lineRule="auto"/>
        <w:ind w:left="296" w:hanging="270"/>
        <w:jc w:val="both"/>
        <w:rPr>
          <w:rFonts w:cs="Simplified Arabic"/>
          <w:sz w:val="24"/>
          <w:szCs w:val="24"/>
          <w:lang w:bidi="ar-EG"/>
        </w:rPr>
      </w:pPr>
      <w:r w:rsidRPr="006D5476">
        <w:rPr>
          <w:rFonts w:cs="Arabic Transparent" w:hint="cs"/>
          <w:sz w:val="24"/>
          <w:szCs w:val="24"/>
          <w:rtl/>
          <w:lang w:bidi="ar-EG"/>
        </w:rPr>
        <w:t>بدراسة العلاقة بين مستوي دخل الأسرة وحجم الفاقد تبين وجود علاقة بينهما، وبلغ معامل الارتباط في محافظة</w:t>
      </w:r>
      <w:r w:rsidR="00842FB0" w:rsidRPr="006D5476">
        <w:rPr>
          <w:rFonts w:cs="Arabic Transparent" w:hint="cs"/>
          <w:sz w:val="24"/>
          <w:szCs w:val="24"/>
          <w:rtl/>
          <w:lang w:bidi="ar-EG"/>
        </w:rPr>
        <w:t xml:space="preserve"> </w:t>
      </w:r>
      <w:r w:rsidRPr="006D5476">
        <w:rPr>
          <w:rFonts w:cs="Arabic Transparent" w:hint="cs"/>
          <w:sz w:val="24"/>
          <w:szCs w:val="24"/>
          <w:rtl/>
          <w:lang w:bidi="ar-EG"/>
        </w:rPr>
        <w:t>بني سويف نحو 0.191، ثبت معنويته عند مستوي 0.05، كما بلغ في محافظة الفيوم نحو 0.3، ثبت معنويته عند مستوي معنوية0.01، في حين بلغ معامل الارتباط في إجمالي العينة حوالي 0.01</w:t>
      </w:r>
      <w:r w:rsidRPr="006D5476">
        <w:rPr>
          <w:rFonts w:cs="Arabic Transparent"/>
          <w:sz w:val="24"/>
          <w:szCs w:val="24"/>
          <w:lang w:bidi="ar-EG"/>
        </w:rPr>
        <w:t xml:space="preserve"> </w:t>
      </w:r>
      <w:r w:rsidRPr="006D5476">
        <w:rPr>
          <w:rFonts w:cs="Arabic Transparent" w:hint="cs"/>
          <w:sz w:val="24"/>
          <w:szCs w:val="24"/>
          <w:rtl/>
          <w:lang w:bidi="ar-EG"/>
        </w:rPr>
        <w:t>ولم يثبت معنويته.</w:t>
      </w:r>
    </w:p>
    <w:p w:rsidR="001E31F2" w:rsidRPr="00842FB0" w:rsidRDefault="001E31F2" w:rsidP="0035479A">
      <w:pPr>
        <w:bidi/>
        <w:spacing w:after="0" w:line="240" w:lineRule="auto"/>
        <w:ind w:left="746" w:hanging="720"/>
        <w:jc w:val="lowKashida"/>
        <w:rPr>
          <w:rFonts w:ascii="Simplified Arabic" w:hAnsi="Simplified Arabic" w:cs="Simplified Arabic"/>
          <w:b/>
          <w:bCs/>
          <w:sz w:val="24"/>
          <w:szCs w:val="24"/>
          <w:rtl/>
          <w:lang w:bidi="ar-EG"/>
        </w:rPr>
      </w:pPr>
      <w:r w:rsidRPr="00842FB0">
        <w:rPr>
          <w:rFonts w:ascii="Simplified Arabic" w:hAnsi="Simplified Arabic" w:cs="Simplified Arabic" w:hint="cs"/>
          <w:b/>
          <w:bCs/>
          <w:sz w:val="24"/>
          <w:szCs w:val="24"/>
          <w:rtl/>
          <w:lang w:bidi="ar-EG"/>
        </w:rPr>
        <w:t>جدول</w:t>
      </w:r>
      <w:r w:rsidR="009E488A">
        <w:rPr>
          <w:rFonts w:ascii="Simplified Arabic" w:hAnsi="Simplified Arabic" w:cs="Simplified Arabic" w:hint="cs"/>
          <w:b/>
          <w:bCs/>
          <w:sz w:val="24"/>
          <w:szCs w:val="24"/>
          <w:rtl/>
          <w:lang w:bidi="ar-EG"/>
        </w:rPr>
        <w:t xml:space="preserve"> رقم</w:t>
      </w:r>
      <w:r w:rsidRPr="00842FB0">
        <w:rPr>
          <w:rFonts w:ascii="Simplified Arabic" w:hAnsi="Simplified Arabic" w:cs="Simplified Arabic" w:hint="cs"/>
          <w:b/>
          <w:bCs/>
          <w:sz w:val="24"/>
          <w:szCs w:val="24"/>
          <w:rtl/>
          <w:lang w:bidi="ar-EG"/>
        </w:rPr>
        <w:t xml:space="preserve"> (9) معامل الارتباط لبعض العوامل المؤثرة علي حجم الفاقد في عينه البحث في الموسم الزراعي2012/2013  </w:t>
      </w:r>
    </w:p>
    <w:tbl>
      <w:tblPr>
        <w:bidiVisual/>
        <w:tblW w:w="787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70"/>
        <w:gridCol w:w="862"/>
        <w:gridCol w:w="992"/>
        <w:gridCol w:w="850"/>
        <w:gridCol w:w="1134"/>
        <w:gridCol w:w="710"/>
      </w:tblGrid>
      <w:tr w:rsidR="001E31F2" w:rsidRPr="00E41849" w:rsidTr="006D5476">
        <w:trPr>
          <w:trHeight w:val="377"/>
        </w:trPr>
        <w:tc>
          <w:tcPr>
            <w:tcW w:w="2160" w:type="dxa"/>
            <w:vMerge w:val="restart"/>
            <w:vAlign w:val="center"/>
          </w:tcPr>
          <w:p w:rsidR="001E31F2" w:rsidRPr="00842FB0" w:rsidRDefault="001E31F2" w:rsidP="00A8031E">
            <w:pPr>
              <w:bidi/>
              <w:spacing w:after="0" w:line="180" w:lineRule="exact"/>
              <w:jc w:val="center"/>
              <w:rPr>
                <w:rFonts w:ascii="Times New Roman" w:eastAsia="Times New Roman" w:hAnsi="Times New Roman" w:cs="Simplified Arabic"/>
                <w:b/>
                <w:bCs/>
                <w:sz w:val="24"/>
                <w:szCs w:val="24"/>
                <w:rtl/>
                <w:lang w:eastAsia="ar-SA" w:bidi="ar-EG"/>
              </w:rPr>
            </w:pPr>
            <w:r w:rsidRPr="00842FB0">
              <w:rPr>
                <w:rFonts w:ascii="Times New Roman" w:eastAsia="Times New Roman" w:hAnsi="Times New Roman" w:cs="Simplified Arabic" w:hint="cs"/>
                <w:b/>
                <w:bCs/>
                <w:sz w:val="24"/>
                <w:szCs w:val="24"/>
                <w:rtl/>
                <w:lang w:eastAsia="ar-SA" w:bidi="ar-EG"/>
              </w:rPr>
              <w:t>البيان</w:t>
            </w:r>
          </w:p>
        </w:tc>
        <w:tc>
          <w:tcPr>
            <w:tcW w:w="2032" w:type="dxa"/>
            <w:gridSpan w:val="2"/>
            <w:vAlign w:val="center"/>
          </w:tcPr>
          <w:p w:rsidR="001E31F2" w:rsidRPr="00842FB0" w:rsidRDefault="001E31F2" w:rsidP="00842FB0">
            <w:pPr>
              <w:bidi/>
              <w:spacing w:after="100" w:afterAutospacing="1" w:line="180" w:lineRule="exact"/>
              <w:ind w:left="-144" w:right="-144"/>
              <w:jc w:val="center"/>
              <w:rPr>
                <w:rFonts w:ascii="Times New Roman" w:eastAsia="Times New Roman" w:hAnsi="Times New Roman" w:cs="Simplified Arabic"/>
                <w:b/>
                <w:bCs/>
                <w:sz w:val="24"/>
                <w:szCs w:val="24"/>
                <w:rtl/>
                <w:lang w:eastAsia="ar-SA" w:bidi="ar-EG"/>
              </w:rPr>
            </w:pPr>
            <w:r w:rsidRPr="00842FB0">
              <w:rPr>
                <w:rFonts w:ascii="Times New Roman" w:eastAsia="Times New Roman" w:hAnsi="Times New Roman" w:cs="Simplified Arabic" w:hint="cs"/>
                <w:b/>
                <w:bCs/>
                <w:sz w:val="24"/>
                <w:szCs w:val="24"/>
                <w:rtl/>
                <w:lang w:eastAsia="ar-SA" w:bidi="ar-EG"/>
              </w:rPr>
              <w:t>بني سويف</w:t>
            </w:r>
          </w:p>
        </w:tc>
        <w:tc>
          <w:tcPr>
            <w:tcW w:w="1842" w:type="dxa"/>
            <w:gridSpan w:val="2"/>
            <w:vAlign w:val="center"/>
          </w:tcPr>
          <w:p w:rsidR="001E31F2" w:rsidRPr="00842FB0" w:rsidRDefault="001E31F2" w:rsidP="00842FB0">
            <w:pPr>
              <w:bidi/>
              <w:spacing w:after="100" w:afterAutospacing="1" w:line="180" w:lineRule="exact"/>
              <w:ind w:left="-144" w:right="-144"/>
              <w:jc w:val="center"/>
              <w:rPr>
                <w:rFonts w:ascii="Times New Roman" w:eastAsia="Times New Roman" w:hAnsi="Times New Roman" w:cs="Simplified Arabic"/>
                <w:b/>
                <w:bCs/>
                <w:sz w:val="24"/>
                <w:szCs w:val="24"/>
                <w:rtl/>
                <w:lang w:eastAsia="ar-SA" w:bidi="ar-EG"/>
              </w:rPr>
            </w:pPr>
            <w:r w:rsidRPr="00842FB0">
              <w:rPr>
                <w:rFonts w:ascii="Times New Roman" w:eastAsia="Times New Roman" w:hAnsi="Times New Roman" w:cs="Simplified Arabic" w:hint="cs"/>
                <w:b/>
                <w:bCs/>
                <w:sz w:val="24"/>
                <w:szCs w:val="24"/>
                <w:rtl/>
                <w:lang w:eastAsia="ar-SA" w:bidi="ar-EG"/>
              </w:rPr>
              <w:t>الفيوم</w:t>
            </w:r>
          </w:p>
        </w:tc>
        <w:tc>
          <w:tcPr>
            <w:tcW w:w="1844" w:type="dxa"/>
            <w:gridSpan w:val="2"/>
            <w:vAlign w:val="center"/>
          </w:tcPr>
          <w:p w:rsidR="001E31F2" w:rsidRPr="00842FB0" w:rsidRDefault="001E31F2" w:rsidP="00842FB0">
            <w:pPr>
              <w:bidi/>
              <w:spacing w:after="100" w:afterAutospacing="1" w:line="180" w:lineRule="exact"/>
              <w:ind w:left="-144" w:right="-144"/>
              <w:jc w:val="center"/>
              <w:rPr>
                <w:rFonts w:ascii="Times New Roman" w:eastAsia="Times New Roman" w:hAnsi="Times New Roman" w:cs="Simplified Arabic"/>
                <w:b/>
                <w:bCs/>
                <w:sz w:val="24"/>
                <w:szCs w:val="24"/>
                <w:rtl/>
                <w:lang w:eastAsia="ar-SA" w:bidi="ar-EG"/>
              </w:rPr>
            </w:pPr>
            <w:r w:rsidRPr="00842FB0">
              <w:rPr>
                <w:rFonts w:ascii="Times New Roman" w:eastAsia="Times New Roman" w:hAnsi="Times New Roman" w:cs="Simplified Arabic" w:hint="cs"/>
                <w:b/>
                <w:bCs/>
                <w:sz w:val="24"/>
                <w:szCs w:val="24"/>
                <w:rtl/>
                <w:lang w:eastAsia="ar-SA" w:bidi="ar-EG"/>
              </w:rPr>
              <w:t>إجمالي العينة</w:t>
            </w:r>
          </w:p>
        </w:tc>
      </w:tr>
      <w:tr w:rsidR="001E31F2" w:rsidRPr="00E41849" w:rsidTr="006D5476">
        <w:trPr>
          <w:trHeight w:val="504"/>
        </w:trPr>
        <w:tc>
          <w:tcPr>
            <w:tcW w:w="2160" w:type="dxa"/>
            <w:vMerge/>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p>
        </w:tc>
        <w:tc>
          <w:tcPr>
            <w:tcW w:w="1170"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م.</w:t>
            </w:r>
            <w:r w:rsidR="0035479A">
              <w:rPr>
                <w:rFonts w:ascii="Times New Roman" w:eastAsia="Times New Roman" w:hAnsi="Times New Roman" w:cs="Simplified Arabic" w:hint="cs"/>
                <w:sz w:val="24"/>
                <w:szCs w:val="24"/>
                <w:rtl/>
                <w:lang w:eastAsia="ar-SA" w:bidi="ar-EG"/>
              </w:rPr>
              <w:t xml:space="preserve"> </w:t>
            </w:r>
            <w:r w:rsidRPr="0035479A">
              <w:rPr>
                <w:rFonts w:ascii="Times New Roman" w:eastAsia="Times New Roman" w:hAnsi="Times New Roman" w:cs="Simplified Arabic" w:hint="cs"/>
                <w:sz w:val="24"/>
                <w:szCs w:val="24"/>
                <w:rtl/>
                <w:lang w:eastAsia="ar-SA" w:bidi="ar-EG"/>
              </w:rPr>
              <w:t>الارتباط</w:t>
            </w:r>
          </w:p>
        </w:tc>
        <w:tc>
          <w:tcPr>
            <w:tcW w:w="862"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المعنوية</w:t>
            </w:r>
          </w:p>
        </w:tc>
        <w:tc>
          <w:tcPr>
            <w:tcW w:w="992"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م.</w:t>
            </w:r>
            <w:r w:rsidR="0035479A">
              <w:rPr>
                <w:rFonts w:ascii="Times New Roman" w:eastAsia="Times New Roman" w:hAnsi="Times New Roman" w:cs="Simplified Arabic" w:hint="cs"/>
                <w:sz w:val="24"/>
                <w:szCs w:val="24"/>
                <w:rtl/>
                <w:lang w:eastAsia="ar-SA" w:bidi="ar-EG"/>
              </w:rPr>
              <w:t xml:space="preserve"> </w:t>
            </w:r>
            <w:r w:rsidRPr="0035479A">
              <w:rPr>
                <w:rFonts w:ascii="Times New Roman" w:eastAsia="Times New Roman" w:hAnsi="Times New Roman" w:cs="Simplified Arabic" w:hint="cs"/>
                <w:sz w:val="24"/>
                <w:szCs w:val="24"/>
                <w:rtl/>
                <w:lang w:eastAsia="ar-SA" w:bidi="ar-EG"/>
              </w:rPr>
              <w:t>الارتباط</w:t>
            </w:r>
          </w:p>
        </w:tc>
        <w:tc>
          <w:tcPr>
            <w:tcW w:w="850"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المعنوية</w:t>
            </w:r>
          </w:p>
        </w:tc>
        <w:tc>
          <w:tcPr>
            <w:tcW w:w="1134"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م.</w:t>
            </w:r>
            <w:r w:rsidR="0035479A">
              <w:rPr>
                <w:rFonts w:ascii="Times New Roman" w:eastAsia="Times New Roman" w:hAnsi="Times New Roman" w:cs="Simplified Arabic" w:hint="cs"/>
                <w:sz w:val="24"/>
                <w:szCs w:val="24"/>
                <w:rtl/>
                <w:lang w:eastAsia="ar-SA" w:bidi="ar-EG"/>
              </w:rPr>
              <w:t xml:space="preserve"> </w:t>
            </w:r>
            <w:r w:rsidRPr="0035479A">
              <w:rPr>
                <w:rFonts w:ascii="Times New Roman" w:eastAsia="Times New Roman" w:hAnsi="Times New Roman" w:cs="Simplified Arabic" w:hint="cs"/>
                <w:sz w:val="24"/>
                <w:szCs w:val="24"/>
                <w:rtl/>
                <w:lang w:eastAsia="ar-SA" w:bidi="ar-EG"/>
              </w:rPr>
              <w:t>الارتباط</w:t>
            </w:r>
          </w:p>
        </w:tc>
        <w:tc>
          <w:tcPr>
            <w:tcW w:w="710" w:type="dxa"/>
            <w:vAlign w:val="center"/>
          </w:tcPr>
          <w:p w:rsidR="001E31F2" w:rsidRPr="0035479A" w:rsidRDefault="001E31F2" w:rsidP="00842FB0">
            <w:pPr>
              <w:bidi/>
              <w:spacing w:after="100" w:afterAutospacing="1" w:line="180" w:lineRule="exact"/>
              <w:ind w:left="-144" w:right="-144"/>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المعنوية</w:t>
            </w:r>
          </w:p>
        </w:tc>
      </w:tr>
      <w:tr w:rsidR="001E31F2" w:rsidRPr="00E41849" w:rsidTr="006D5476">
        <w:trPr>
          <w:trHeight w:val="377"/>
        </w:trPr>
        <w:tc>
          <w:tcPr>
            <w:tcW w:w="2160" w:type="dxa"/>
            <w:vAlign w:val="center"/>
          </w:tcPr>
          <w:p w:rsidR="001E31F2" w:rsidRPr="0035479A" w:rsidRDefault="001E31F2" w:rsidP="00A8031E">
            <w:pPr>
              <w:bidi/>
              <w:spacing w:after="0" w:line="180" w:lineRule="exact"/>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نوع شتلة الطماطم</w:t>
            </w:r>
          </w:p>
        </w:tc>
        <w:tc>
          <w:tcPr>
            <w:tcW w:w="117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0.28</w:t>
            </w:r>
          </w:p>
        </w:tc>
        <w:tc>
          <w:tcPr>
            <w:tcW w:w="86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99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0.19</w:t>
            </w:r>
          </w:p>
        </w:tc>
        <w:tc>
          <w:tcPr>
            <w:tcW w:w="85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1134"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0.28</w:t>
            </w:r>
          </w:p>
        </w:tc>
        <w:tc>
          <w:tcPr>
            <w:tcW w:w="71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r>
      <w:tr w:rsidR="001E31F2" w:rsidRPr="00E41849" w:rsidTr="006D5476">
        <w:trPr>
          <w:trHeight w:val="377"/>
        </w:trPr>
        <w:tc>
          <w:tcPr>
            <w:tcW w:w="2160" w:type="dxa"/>
            <w:vAlign w:val="center"/>
          </w:tcPr>
          <w:p w:rsidR="001E31F2" w:rsidRPr="0035479A" w:rsidRDefault="001E31F2" w:rsidP="00A8031E">
            <w:pPr>
              <w:bidi/>
              <w:spacing w:after="0" w:line="180" w:lineRule="exact"/>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مستوي  تعليم المزارع</w:t>
            </w:r>
          </w:p>
        </w:tc>
        <w:tc>
          <w:tcPr>
            <w:tcW w:w="117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0.308</w:t>
            </w:r>
          </w:p>
        </w:tc>
        <w:tc>
          <w:tcPr>
            <w:tcW w:w="86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99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0.04</w:t>
            </w:r>
          </w:p>
        </w:tc>
        <w:tc>
          <w:tcPr>
            <w:tcW w:w="85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1134"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0.24</w:t>
            </w:r>
          </w:p>
        </w:tc>
        <w:tc>
          <w:tcPr>
            <w:tcW w:w="71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r>
      <w:tr w:rsidR="001E31F2" w:rsidRPr="00E41849" w:rsidTr="006D5476">
        <w:trPr>
          <w:trHeight w:val="377"/>
        </w:trPr>
        <w:tc>
          <w:tcPr>
            <w:tcW w:w="2160" w:type="dxa"/>
            <w:vAlign w:val="center"/>
          </w:tcPr>
          <w:p w:rsidR="001E31F2" w:rsidRPr="0035479A" w:rsidRDefault="001E31F2" w:rsidP="00A8031E">
            <w:pPr>
              <w:bidi/>
              <w:spacing w:after="0" w:line="180" w:lineRule="exact"/>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مستوي دخل الأسرة</w:t>
            </w:r>
          </w:p>
        </w:tc>
        <w:tc>
          <w:tcPr>
            <w:tcW w:w="117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0.191</w:t>
            </w:r>
          </w:p>
        </w:tc>
        <w:tc>
          <w:tcPr>
            <w:tcW w:w="86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992"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0.3</w:t>
            </w:r>
          </w:p>
        </w:tc>
        <w:tc>
          <w:tcPr>
            <w:tcW w:w="85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c>
          <w:tcPr>
            <w:tcW w:w="1134"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0.01</w:t>
            </w:r>
          </w:p>
        </w:tc>
        <w:tc>
          <w:tcPr>
            <w:tcW w:w="710" w:type="dxa"/>
            <w:vAlign w:val="center"/>
          </w:tcPr>
          <w:p w:rsidR="001E31F2" w:rsidRPr="0035479A" w:rsidRDefault="001E31F2" w:rsidP="00A8031E">
            <w:pPr>
              <w:bidi/>
              <w:spacing w:after="0" w:line="180" w:lineRule="exact"/>
              <w:jc w:val="center"/>
              <w:rPr>
                <w:rFonts w:ascii="Times New Roman" w:eastAsia="Times New Roman" w:hAnsi="Times New Roman" w:cs="Simplified Arabic"/>
                <w:sz w:val="24"/>
                <w:szCs w:val="24"/>
                <w:rtl/>
                <w:lang w:eastAsia="ar-SA" w:bidi="ar-EG"/>
              </w:rPr>
            </w:pPr>
            <w:r w:rsidRPr="0035479A">
              <w:rPr>
                <w:rFonts w:ascii="Times New Roman" w:eastAsia="Times New Roman" w:hAnsi="Times New Roman" w:cs="Simplified Arabic" w:hint="cs"/>
                <w:sz w:val="24"/>
                <w:szCs w:val="24"/>
                <w:rtl/>
                <w:lang w:eastAsia="ar-SA" w:bidi="ar-EG"/>
              </w:rPr>
              <w:t>-</w:t>
            </w:r>
          </w:p>
        </w:tc>
      </w:tr>
    </w:tbl>
    <w:p w:rsidR="0035479A" w:rsidRDefault="001E31F2" w:rsidP="0035479A">
      <w:pPr>
        <w:tabs>
          <w:tab w:val="left" w:pos="26"/>
        </w:tabs>
        <w:bidi/>
        <w:spacing w:after="0" w:line="240" w:lineRule="auto"/>
        <w:contextualSpacing/>
        <w:jc w:val="lowKashida"/>
        <w:rPr>
          <w:rFonts w:cs="Simplified Arabic"/>
          <w:sz w:val="18"/>
          <w:szCs w:val="18"/>
          <w:rtl/>
        </w:rPr>
      </w:pPr>
      <w:r>
        <w:rPr>
          <w:rFonts w:cs="Simplified Arabic" w:hint="cs"/>
          <w:rtl/>
          <w:lang w:bidi="ar-EG"/>
        </w:rPr>
        <w:t xml:space="preserve">   </w:t>
      </w:r>
      <w:r w:rsidRPr="00530388">
        <w:rPr>
          <w:rFonts w:cs="Simplified Arabic" w:hint="cs"/>
          <w:rtl/>
          <w:lang w:bidi="ar-EG"/>
        </w:rPr>
        <w:t>* معنوي عند مستوي معنوية 0.05</w:t>
      </w:r>
      <w:r>
        <w:rPr>
          <w:rFonts w:cs="Simplified Arabic" w:hint="cs"/>
          <w:sz w:val="28"/>
          <w:szCs w:val="28"/>
          <w:rtl/>
        </w:rPr>
        <w:t xml:space="preserve"> .</w:t>
      </w:r>
      <w:r>
        <w:rPr>
          <w:rFonts w:cs="Simplified Arabic" w:hint="cs"/>
          <w:rtl/>
          <w:lang w:bidi="ar-EG"/>
        </w:rPr>
        <w:t xml:space="preserve">                       </w:t>
      </w:r>
      <w:r w:rsidRPr="00530388">
        <w:rPr>
          <w:rFonts w:cs="Simplified Arabic" w:hint="cs"/>
          <w:rtl/>
          <w:lang w:bidi="ar-EG"/>
        </w:rPr>
        <w:t>** معنوي عند مستوي معنوية 0.01 .</w:t>
      </w:r>
      <w:r>
        <w:rPr>
          <w:rFonts w:cs="Simplified Arabic" w:hint="cs"/>
          <w:rtl/>
          <w:lang w:bidi="ar-EG"/>
        </w:rPr>
        <w:t xml:space="preserve"> </w:t>
      </w:r>
      <w:r>
        <w:rPr>
          <w:rFonts w:cs="Simplified Arabic" w:hint="cs"/>
          <w:sz w:val="18"/>
          <w:szCs w:val="18"/>
          <w:rtl/>
        </w:rPr>
        <w:t xml:space="preserve"> </w:t>
      </w:r>
    </w:p>
    <w:p w:rsidR="001E31F2" w:rsidRPr="006A180B" w:rsidRDefault="001E31F2" w:rsidP="0035479A">
      <w:pPr>
        <w:tabs>
          <w:tab w:val="left" w:pos="26"/>
        </w:tabs>
        <w:bidi/>
        <w:spacing w:after="0" w:line="240" w:lineRule="auto"/>
        <w:contextualSpacing/>
        <w:jc w:val="lowKashida"/>
        <w:rPr>
          <w:rFonts w:cs="Simplified Arabic"/>
          <w:sz w:val="18"/>
          <w:szCs w:val="18"/>
          <w:rtl/>
        </w:rPr>
      </w:pPr>
      <w:r>
        <w:rPr>
          <w:rFonts w:cs="Simplified Arabic" w:hint="cs"/>
          <w:sz w:val="18"/>
          <w:szCs w:val="18"/>
          <w:rtl/>
        </w:rPr>
        <w:t xml:space="preserve">     </w:t>
      </w:r>
      <w:r w:rsidRPr="0035479A">
        <w:rPr>
          <w:rFonts w:cs="Simplified Arabic" w:hint="cs"/>
          <w:b/>
          <w:bCs/>
          <w:sz w:val="18"/>
          <w:szCs w:val="18"/>
          <w:rtl/>
        </w:rPr>
        <w:t>المصدر</w:t>
      </w:r>
      <w:r w:rsidRPr="006A180B">
        <w:rPr>
          <w:rFonts w:cs="Simplified Arabic" w:hint="cs"/>
          <w:sz w:val="18"/>
          <w:szCs w:val="18"/>
          <w:rtl/>
        </w:rPr>
        <w:t xml:space="preserve"> : جمعت وحسبت من </w:t>
      </w:r>
      <w:r>
        <w:rPr>
          <w:rFonts w:cs="Simplified Arabic" w:hint="cs"/>
          <w:sz w:val="18"/>
          <w:szCs w:val="18"/>
          <w:rtl/>
        </w:rPr>
        <w:t>بيانات</w:t>
      </w:r>
      <w:r w:rsidRPr="006A180B">
        <w:rPr>
          <w:rFonts w:cs="Simplified Arabic" w:hint="cs"/>
          <w:sz w:val="18"/>
          <w:szCs w:val="18"/>
          <w:rtl/>
        </w:rPr>
        <w:t xml:space="preserve"> استمارة </w:t>
      </w:r>
      <w:r>
        <w:rPr>
          <w:rFonts w:cs="Simplified Arabic" w:hint="cs"/>
          <w:sz w:val="18"/>
          <w:szCs w:val="18"/>
          <w:rtl/>
        </w:rPr>
        <w:t>الاستبيان</w:t>
      </w:r>
      <w:r w:rsidRPr="006A180B">
        <w:rPr>
          <w:rFonts w:cs="Simplified Arabic" w:hint="cs"/>
          <w:sz w:val="18"/>
          <w:szCs w:val="18"/>
          <w:rtl/>
        </w:rPr>
        <w:t>.</w:t>
      </w:r>
    </w:p>
    <w:p w:rsidR="001E31F2" w:rsidRPr="006D5476" w:rsidRDefault="001E31F2" w:rsidP="0035479A">
      <w:pPr>
        <w:bidi/>
        <w:spacing w:after="0"/>
        <w:jc w:val="lowKashida"/>
        <w:rPr>
          <w:rFonts w:cs="Arabic Transparent"/>
          <w:sz w:val="24"/>
          <w:szCs w:val="24"/>
          <w:lang w:bidi="ar-EG"/>
        </w:rPr>
      </w:pPr>
      <w:r w:rsidRPr="006D5476">
        <w:rPr>
          <w:rFonts w:cs="Arabic Transparent" w:hint="cs"/>
          <w:b/>
          <w:bCs/>
          <w:color w:val="000000"/>
          <w:sz w:val="24"/>
          <w:szCs w:val="24"/>
          <w:rtl/>
        </w:rPr>
        <w:lastRenderedPageBreak/>
        <w:t xml:space="preserve">أسباب فاقد الطماطم بمنطقة البحث: </w:t>
      </w:r>
      <w:r w:rsidRPr="006D5476">
        <w:rPr>
          <w:rFonts w:cs="Arabic Transparent" w:hint="cs"/>
          <w:sz w:val="24"/>
          <w:szCs w:val="24"/>
          <w:rtl/>
          <w:lang w:bidi="ar-EG"/>
        </w:rPr>
        <w:t>تبين من بيانات استمارة الاستبيان وباستخدام أسلوب التقييم الريفي السريع ومن جدول</w:t>
      </w:r>
      <w:r w:rsidR="009E488A" w:rsidRPr="006D5476">
        <w:rPr>
          <w:rFonts w:cs="Arabic Transparent" w:hint="cs"/>
          <w:sz w:val="24"/>
          <w:szCs w:val="24"/>
          <w:rtl/>
          <w:lang w:bidi="ar-EG"/>
        </w:rPr>
        <w:t xml:space="preserve"> رقم</w:t>
      </w:r>
      <w:r w:rsidRPr="006D5476">
        <w:rPr>
          <w:rFonts w:cs="Arabic Transparent" w:hint="cs"/>
          <w:sz w:val="24"/>
          <w:szCs w:val="24"/>
          <w:rtl/>
          <w:lang w:bidi="ar-EG"/>
        </w:rPr>
        <w:t xml:space="preserve"> (10) والذي يوضح التوزيع التكراري لأسباب فاقد الطماطم في محافظتي عينه الدراسة أن أهم العوامل التي تسبب الفاقد هي:  </w:t>
      </w:r>
    </w:p>
    <w:p w:rsidR="001E31F2" w:rsidRPr="006D5476" w:rsidRDefault="001E31F2" w:rsidP="00DD31AD">
      <w:pPr>
        <w:numPr>
          <w:ilvl w:val="0"/>
          <w:numId w:val="7"/>
        </w:numPr>
        <w:tabs>
          <w:tab w:val="clear" w:pos="1725"/>
          <w:tab w:val="num" w:pos="476"/>
        </w:tabs>
        <w:bidi/>
        <w:spacing w:after="0" w:line="240" w:lineRule="auto"/>
        <w:ind w:left="476" w:right="0"/>
        <w:jc w:val="lowKashida"/>
        <w:rPr>
          <w:rFonts w:cs="Arabic Transparent"/>
          <w:sz w:val="24"/>
          <w:szCs w:val="24"/>
        </w:rPr>
      </w:pPr>
      <w:r w:rsidRPr="006D5476">
        <w:rPr>
          <w:rFonts w:ascii="Arial" w:eastAsia="Times New Roman" w:hAnsi="Arial" w:cs="Arabic Transparent"/>
          <w:color w:val="000000"/>
          <w:sz w:val="24"/>
          <w:szCs w:val="24"/>
          <w:rtl/>
        </w:rPr>
        <w:t>انخفاض سعر البيع</w:t>
      </w:r>
      <w:r w:rsidRPr="006D5476">
        <w:rPr>
          <w:rFonts w:ascii="Arial" w:eastAsia="Times New Roman" w:hAnsi="Arial" w:cs="Arabic Transparent" w:hint="cs"/>
          <w:color w:val="000000"/>
          <w:sz w:val="24"/>
          <w:szCs w:val="24"/>
          <w:rtl/>
        </w:rPr>
        <w:t xml:space="preserve"> المزرعي</w:t>
      </w:r>
      <w:r w:rsidRPr="006D5476">
        <w:rPr>
          <w:rFonts w:cs="Arabic Transparent" w:hint="cs"/>
          <w:sz w:val="24"/>
          <w:szCs w:val="24"/>
          <w:rtl/>
          <w:lang w:bidi="ar-EG"/>
        </w:rPr>
        <w:t>.</w:t>
      </w:r>
    </w:p>
    <w:p w:rsidR="001E31F2" w:rsidRPr="006D5476" w:rsidRDefault="001E31F2" w:rsidP="00DD31AD">
      <w:pPr>
        <w:numPr>
          <w:ilvl w:val="0"/>
          <w:numId w:val="7"/>
        </w:numPr>
        <w:tabs>
          <w:tab w:val="clear" w:pos="1725"/>
          <w:tab w:val="num" w:pos="476"/>
        </w:tabs>
        <w:bidi/>
        <w:spacing w:after="0" w:line="240" w:lineRule="auto"/>
        <w:ind w:left="476" w:right="0"/>
        <w:jc w:val="lowKashida"/>
        <w:rPr>
          <w:rFonts w:cs="Arabic Transparent"/>
          <w:sz w:val="24"/>
          <w:szCs w:val="24"/>
        </w:rPr>
      </w:pPr>
      <w:r w:rsidRPr="006D5476">
        <w:rPr>
          <w:rFonts w:ascii="Arial" w:eastAsia="Times New Roman" w:hAnsi="Arial" w:cs="Arabic Transparent"/>
          <w:color w:val="000000"/>
          <w:sz w:val="24"/>
          <w:szCs w:val="24"/>
          <w:rtl/>
        </w:rPr>
        <w:t>الإصابة بالأمراض</w:t>
      </w:r>
      <w:r w:rsidRPr="006D5476">
        <w:rPr>
          <w:rFonts w:ascii="Arial" w:eastAsia="Times New Roman" w:hAnsi="Arial" w:cs="Arabic Transparent" w:hint="cs"/>
          <w:color w:val="000000"/>
          <w:sz w:val="24"/>
          <w:szCs w:val="24"/>
          <w:rtl/>
        </w:rPr>
        <w:t>، و</w:t>
      </w:r>
      <w:r w:rsidRPr="006D5476">
        <w:rPr>
          <w:rFonts w:ascii="Arial" w:eastAsia="Times New Roman" w:hAnsi="Arial" w:cs="Arabic Transparent"/>
          <w:color w:val="000000"/>
          <w:sz w:val="24"/>
          <w:szCs w:val="24"/>
          <w:rtl/>
        </w:rPr>
        <w:t>ارتفاع أسعار المبيدات</w:t>
      </w:r>
      <w:r w:rsidRPr="006D5476">
        <w:rPr>
          <w:rFonts w:ascii="Arial" w:eastAsia="Times New Roman" w:hAnsi="Arial" w:cs="Arabic Transparent" w:hint="cs"/>
          <w:color w:val="000000"/>
          <w:sz w:val="24"/>
          <w:szCs w:val="24"/>
          <w:rtl/>
        </w:rPr>
        <w:t xml:space="preserve"> وانخفاض المادة الفعالة بالمبيد،</w:t>
      </w:r>
      <w:r w:rsidRPr="006D5476">
        <w:rPr>
          <w:rFonts w:ascii="Arial" w:eastAsia="Times New Roman" w:hAnsi="Arial" w:cs="Arabic Transparent"/>
          <w:color w:val="000000"/>
          <w:sz w:val="24"/>
          <w:szCs w:val="24"/>
          <w:rtl/>
        </w:rPr>
        <w:t xml:space="preserve"> </w:t>
      </w:r>
      <w:r w:rsidRPr="006D5476">
        <w:rPr>
          <w:rFonts w:ascii="Arial" w:eastAsia="Times New Roman" w:hAnsi="Arial" w:cs="Arabic Transparent" w:hint="cs"/>
          <w:color w:val="000000"/>
          <w:sz w:val="24"/>
          <w:szCs w:val="24"/>
          <w:rtl/>
        </w:rPr>
        <w:t>وارتفاع درجات</w:t>
      </w:r>
      <w:r w:rsidRPr="006D5476">
        <w:rPr>
          <w:rFonts w:ascii="Arial" w:eastAsia="Times New Roman" w:hAnsi="Arial" w:cs="Arabic Transparent"/>
          <w:color w:val="000000"/>
          <w:sz w:val="24"/>
          <w:szCs w:val="24"/>
          <w:rtl/>
        </w:rPr>
        <w:t xml:space="preserve"> الحرارة صيفا</w:t>
      </w:r>
      <w:r w:rsidRPr="006D5476">
        <w:rPr>
          <w:rFonts w:cs="Arabic Transparent" w:hint="cs"/>
          <w:sz w:val="24"/>
          <w:szCs w:val="24"/>
          <w:rtl/>
          <w:lang w:bidi="ar-EG"/>
        </w:rPr>
        <w:t>.</w:t>
      </w:r>
    </w:p>
    <w:p w:rsidR="001E31F2" w:rsidRPr="006D5476" w:rsidRDefault="001E31F2" w:rsidP="001F08B4">
      <w:pPr>
        <w:numPr>
          <w:ilvl w:val="0"/>
          <w:numId w:val="7"/>
        </w:numPr>
        <w:tabs>
          <w:tab w:val="clear" w:pos="1725"/>
          <w:tab w:val="num" w:pos="476"/>
        </w:tabs>
        <w:bidi/>
        <w:spacing w:after="0" w:line="240" w:lineRule="auto"/>
        <w:ind w:left="476" w:right="0"/>
        <w:jc w:val="lowKashida"/>
        <w:rPr>
          <w:rFonts w:cs="Arabic Transparent"/>
          <w:sz w:val="24"/>
          <w:szCs w:val="24"/>
        </w:rPr>
      </w:pPr>
      <w:r w:rsidRPr="006D5476">
        <w:rPr>
          <w:rFonts w:ascii="Arial" w:eastAsia="Times New Roman" w:hAnsi="Arial" w:cs="Arabic Transparent"/>
          <w:color w:val="000000"/>
          <w:sz w:val="24"/>
          <w:szCs w:val="24"/>
          <w:rtl/>
        </w:rPr>
        <w:t>بعد السوق الرئيسي عن المنطقة (</w:t>
      </w:r>
      <w:r w:rsidRPr="006D5476">
        <w:rPr>
          <w:rFonts w:ascii="Arial" w:eastAsia="Times New Roman" w:hAnsi="Arial" w:cs="Arabic Transparent" w:hint="cs"/>
          <w:color w:val="000000"/>
          <w:sz w:val="24"/>
          <w:szCs w:val="24"/>
          <w:rtl/>
        </w:rPr>
        <w:t>أسواق 6</w:t>
      </w:r>
      <w:r w:rsidRPr="006D5476">
        <w:rPr>
          <w:rFonts w:ascii="Arial" w:eastAsia="Times New Roman" w:hAnsi="Arial" w:cs="Arabic Transparent"/>
          <w:color w:val="000000"/>
          <w:sz w:val="24"/>
          <w:szCs w:val="24"/>
          <w:rtl/>
        </w:rPr>
        <w:t xml:space="preserve"> أكتوبر والعبور)</w:t>
      </w:r>
      <w:r w:rsidRPr="006D5476">
        <w:rPr>
          <w:rFonts w:cs="Arabic Transparent" w:hint="cs"/>
          <w:sz w:val="24"/>
          <w:szCs w:val="24"/>
          <w:rtl/>
          <w:lang w:bidi="ar-EG"/>
        </w:rPr>
        <w:t>.</w:t>
      </w:r>
    </w:p>
    <w:p w:rsidR="001E31F2" w:rsidRPr="006D5476" w:rsidRDefault="001E31F2" w:rsidP="00DD31AD">
      <w:pPr>
        <w:numPr>
          <w:ilvl w:val="0"/>
          <w:numId w:val="7"/>
        </w:numPr>
        <w:tabs>
          <w:tab w:val="clear" w:pos="1725"/>
          <w:tab w:val="num" w:pos="476"/>
        </w:tabs>
        <w:bidi/>
        <w:spacing w:after="0" w:line="240" w:lineRule="auto"/>
        <w:ind w:left="476" w:right="0"/>
        <w:jc w:val="lowKashida"/>
        <w:rPr>
          <w:rFonts w:cs="Arabic Transparent"/>
          <w:sz w:val="24"/>
          <w:szCs w:val="24"/>
        </w:rPr>
      </w:pPr>
      <w:r w:rsidRPr="006D5476">
        <w:rPr>
          <w:rFonts w:ascii="Arial" w:eastAsia="Times New Roman" w:hAnsi="Arial" w:cs="Arabic Transparent"/>
          <w:color w:val="000000"/>
          <w:sz w:val="24"/>
          <w:szCs w:val="24"/>
          <w:rtl/>
        </w:rPr>
        <w:t xml:space="preserve">عدم توفر العمالة المدربة </w:t>
      </w:r>
      <w:r w:rsidRPr="006D5476">
        <w:rPr>
          <w:rFonts w:ascii="Arial" w:eastAsia="Times New Roman" w:hAnsi="Arial" w:cs="Arabic Transparent" w:hint="cs"/>
          <w:color w:val="000000"/>
          <w:sz w:val="24"/>
          <w:szCs w:val="24"/>
          <w:rtl/>
        </w:rPr>
        <w:t>وارتفاع</w:t>
      </w:r>
      <w:r w:rsidRPr="006D5476">
        <w:rPr>
          <w:rFonts w:ascii="Arial" w:eastAsia="Times New Roman" w:hAnsi="Arial" w:cs="Arabic Transparent"/>
          <w:color w:val="000000"/>
          <w:sz w:val="24"/>
          <w:szCs w:val="24"/>
          <w:rtl/>
        </w:rPr>
        <w:t xml:space="preserve"> أسعارها</w:t>
      </w:r>
      <w:r w:rsidRPr="006D5476">
        <w:rPr>
          <w:rFonts w:cs="Arabic Transparent" w:hint="cs"/>
          <w:sz w:val="24"/>
          <w:szCs w:val="24"/>
          <w:rtl/>
          <w:lang w:bidi="ar-EG"/>
        </w:rPr>
        <w:t>.</w:t>
      </w:r>
    </w:p>
    <w:p w:rsidR="001E31F2" w:rsidRPr="006D5476" w:rsidRDefault="001E31F2" w:rsidP="00DD31AD">
      <w:pPr>
        <w:numPr>
          <w:ilvl w:val="0"/>
          <w:numId w:val="7"/>
        </w:numPr>
        <w:tabs>
          <w:tab w:val="clear" w:pos="1725"/>
          <w:tab w:val="num" w:pos="476"/>
        </w:tabs>
        <w:bidi/>
        <w:spacing w:after="0" w:line="240" w:lineRule="auto"/>
        <w:ind w:left="476" w:right="0"/>
        <w:jc w:val="lowKashida"/>
        <w:rPr>
          <w:rFonts w:cs="Arabic Transparent"/>
          <w:sz w:val="24"/>
          <w:szCs w:val="24"/>
        </w:rPr>
      </w:pPr>
      <w:r w:rsidRPr="006D5476">
        <w:rPr>
          <w:rFonts w:ascii="Arial" w:eastAsia="Times New Roman" w:hAnsi="Arial" w:cs="Arabic Transparent"/>
          <w:color w:val="000000"/>
          <w:sz w:val="24"/>
          <w:szCs w:val="24"/>
          <w:rtl/>
        </w:rPr>
        <w:t>عدم توفر مياه الري في الأراضي الجديدة وزياد</w:t>
      </w:r>
      <w:r w:rsidRPr="006D5476">
        <w:rPr>
          <w:rFonts w:ascii="Arial" w:eastAsia="Times New Roman" w:hAnsi="Arial" w:cs="Arabic Transparent" w:hint="cs"/>
          <w:color w:val="000000"/>
          <w:sz w:val="24"/>
          <w:szCs w:val="24"/>
          <w:rtl/>
        </w:rPr>
        <w:t>ة</w:t>
      </w:r>
      <w:r w:rsidRPr="006D5476">
        <w:rPr>
          <w:rFonts w:ascii="Arial" w:eastAsia="Times New Roman" w:hAnsi="Arial" w:cs="Arabic Transparent"/>
          <w:color w:val="000000"/>
          <w:sz w:val="24"/>
          <w:szCs w:val="24"/>
          <w:rtl/>
        </w:rPr>
        <w:t xml:space="preserve"> معدل الري في أرض الوادي</w:t>
      </w:r>
      <w:r w:rsidRPr="006D5476">
        <w:rPr>
          <w:rFonts w:cs="Arabic Transparent" w:hint="cs"/>
          <w:sz w:val="24"/>
          <w:szCs w:val="24"/>
          <w:rtl/>
          <w:lang w:bidi="ar-EG"/>
        </w:rPr>
        <w:t>.</w:t>
      </w:r>
    </w:p>
    <w:p w:rsidR="001E31F2" w:rsidRPr="006D5476" w:rsidRDefault="001E31F2" w:rsidP="00DD31AD">
      <w:pPr>
        <w:pStyle w:val="ListParagraph"/>
        <w:numPr>
          <w:ilvl w:val="0"/>
          <w:numId w:val="7"/>
        </w:numPr>
        <w:tabs>
          <w:tab w:val="clear" w:pos="1725"/>
          <w:tab w:val="num" w:pos="476"/>
        </w:tabs>
        <w:bidi/>
        <w:ind w:left="476" w:right="0"/>
        <w:jc w:val="lowKashida"/>
        <w:rPr>
          <w:rFonts w:ascii="Arial" w:eastAsia="Times New Roman" w:hAnsi="Arial" w:cs="Arabic Transparent"/>
          <w:color w:val="000000"/>
          <w:sz w:val="24"/>
          <w:szCs w:val="24"/>
        </w:rPr>
      </w:pPr>
      <w:r w:rsidRPr="006D5476">
        <w:rPr>
          <w:rFonts w:ascii="Arial" w:eastAsia="Times New Roman" w:hAnsi="Arial" w:cs="Arabic Transparent"/>
          <w:color w:val="000000"/>
          <w:sz w:val="24"/>
          <w:szCs w:val="24"/>
          <w:rtl/>
        </w:rPr>
        <w:t>غش شتلات</w:t>
      </w:r>
      <w:r w:rsidRPr="006D5476">
        <w:rPr>
          <w:rFonts w:ascii="Arial" w:eastAsia="Times New Roman" w:hAnsi="Arial" w:cs="Arabic Transparent"/>
          <w:color w:val="000000"/>
          <w:sz w:val="24"/>
          <w:szCs w:val="24"/>
        </w:rPr>
        <w:t xml:space="preserve"> </w:t>
      </w:r>
      <w:r w:rsidRPr="006D5476">
        <w:rPr>
          <w:rFonts w:ascii="Arial" w:eastAsia="Times New Roman" w:hAnsi="Arial" w:cs="Arabic Transparent"/>
          <w:color w:val="000000"/>
          <w:sz w:val="24"/>
          <w:szCs w:val="24"/>
          <w:rtl/>
        </w:rPr>
        <w:t xml:space="preserve">هجن </w:t>
      </w:r>
      <w:r w:rsidRPr="006D5476">
        <w:rPr>
          <w:rFonts w:ascii="Arial" w:eastAsia="Times New Roman" w:hAnsi="Arial" w:cs="Arabic Transparent" w:hint="cs"/>
          <w:color w:val="000000"/>
          <w:sz w:val="24"/>
          <w:szCs w:val="24"/>
          <w:rtl/>
          <w:lang w:bidi="ar-EG"/>
        </w:rPr>
        <w:t xml:space="preserve">الطماطم </w:t>
      </w:r>
      <w:r w:rsidRPr="006D5476">
        <w:rPr>
          <w:rFonts w:ascii="Arial" w:eastAsia="Times New Roman" w:hAnsi="Arial" w:cs="Arabic Transparent"/>
          <w:color w:val="000000"/>
          <w:sz w:val="24"/>
          <w:szCs w:val="24"/>
          <w:rtl/>
        </w:rPr>
        <w:t>الجديدة</w:t>
      </w:r>
      <w:r w:rsidRPr="006D5476">
        <w:rPr>
          <w:rFonts w:ascii="Arial" w:eastAsia="Times New Roman" w:hAnsi="Arial" w:cs="Arabic Transparent" w:hint="cs"/>
          <w:color w:val="000000"/>
          <w:sz w:val="24"/>
          <w:szCs w:val="24"/>
          <w:rtl/>
        </w:rPr>
        <w:t xml:space="preserve"> وعدم توفر مصدر مضمون للحصول عليها.</w:t>
      </w:r>
      <w:r w:rsidRPr="006D5476">
        <w:rPr>
          <w:rFonts w:ascii="Arial" w:eastAsia="Times New Roman" w:hAnsi="Arial" w:cs="Arabic Transparent"/>
          <w:color w:val="000000"/>
          <w:sz w:val="24"/>
          <w:szCs w:val="24"/>
          <w:rtl/>
        </w:rPr>
        <w:t xml:space="preserve"> </w:t>
      </w:r>
    </w:p>
    <w:p w:rsidR="001E31F2" w:rsidRPr="00DD31AD" w:rsidRDefault="001E31F2" w:rsidP="00DD31AD">
      <w:pPr>
        <w:tabs>
          <w:tab w:val="left" w:pos="26"/>
        </w:tabs>
        <w:bidi/>
        <w:spacing w:before="120" w:after="0" w:line="240" w:lineRule="auto"/>
        <w:ind w:left="1016" w:hanging="990"/>
        <w:jc w:val="both"/>
        <w:rPr>
          <w:rFonts w:cs="Simplified Arabic"/>
          <w:b/>
          <w:bCs/>
          <w:sz w:val="24"/>
          <w:szCs w:val="24"/>
          <w:rtl/>
          <w:lang w:bidi="ar-EG"/>
        </w:rPr>
      </w:pPr>
      <w:r w:rsidRPr="00DD31AD">
        <w:rPr>
          <w:rFonts w:cs="Simplified Arabic" w:hint="cs"/>
          <w:b/>
          <w:bCs/>
          <w:sz w:val="24"/>
          <w:szCs w:val="24"/>
          <w:rtl/>
          <w:lang w:bidi="ar-EG"/>
        </w:rPr>
        <w:t>جدول</w:t>
      </w:r>
      <w:r w:rsidR="009E488A">
        <w:rPr>
          <w:rFonts w:cs="Simplified Arabic" w:hint="cs"/>
          <w:b/>
          <w:bCs/>
          <w:sz w:val="24"/>
          <w:szCs w:val="24"/>
          <w:rtl/>
          <w:lang w:bidi="ar-EG"/>
        </w:rPr>
        <w:t xml:space="preserve"> رقم</w:t>
      </w:r>
      <w:r w:rsidRPr="00DD31AD">
        <w:rPr>
          <w:rFonts w:cs="Simplified Arabic" w:hint="cs"/>
          <w:b/>
          <w:bCs/>
          <w:sz w:val="24"/>
          <w:szCs w:val="24"/>
          <w:rtl/>
          <w:lang w:bidi="ar-EG"/>
        </w:rPr>
        <w:t xml:space="preserve"> (10) التوزيع التكراري لأسباب فاقد الطماطم في محافظتي عينه الدراسة وأهميتها النسبية في الموسم الزراعي2012/2013. </w:t>
      </w:r>
    </w:p>
    <w:tbl>
      <w:tblPr>
        <w:tblStyle w:val="TableGrid"/>
        <w:bidiVisual/>
        <w:tblW w:w="0" w:type="auto"/>
        <w:tblLook w:val="04A0" w:firstRow="1" w:lastRow="0" w:firstColumn="1" w:lastColumn="0" w:noHBand="0" w:noVBand="1"/>
      </w:tblPr>
      <w:tblGrid>
        <w:gridCol w:w="3729"/>
        <w:gridCol w:w="683"/>
        <w:gridCol w:w="735"/>
        <w:gridCol w:w="666"/>
        <w:gridCol w:w="673"/>
        <w:gridCol w:w="740"/>
        <w:gridCol w:w="673"/>
      </w:tblGrid>
      <w:tr w:rsidR="001E31F2" w:rsidRPr="00E41849" w:rsidTr="00983356">
        <w:trPr>
          <w:trHeight w:val="422"/>
        </w:trPr>
        <w:tc>
          <w:tcPr>
            <w:tcW w:w="5104" w:type="dxa"/>
            <w:vMerge w:val="restart"/>
            <w:vAlign w:val="center"/>
          </w:tcPr>
          <w:p w:rsidR="001E31F2" w:rsidRPr="00DD31AD" w:rsidRDefault="001E31F2" w:rsidP="00A8031E">
            <w:pPr>
              <w:bidi/>
              <w:spacing w:line="180" w:lineRule="exact"/>
              <w:jc w:val="center"/>
              <w:rPr>
                <w:rFonts w:ascii="Times New Roman" w:eastAsia="Times New Roman" w:hAnsi="Times New Roman" w:cs="Simplified Arabic"/>
                <w:b/>
                <w:bCs/>
                <w:rtl/>
                <w:lang w:eastAsia="ar-SA" w:bidi="ar-EG"/>
              </w:rPr>
            </w:pPr>
            <w:r w:rsidRPr="00DD31AD">
              <w:rPr>
                <w:rFonts w:ascii="Times New Roman" w:eastAsia="Times New Roman" w:hAnsi="Times New Roman" w:cs="Simplified Arabic" w:hint="cs"/>
                <w:b/>
                <w:bCs/>
                <w:rtl/>
                <w:lang w:eastAsia="ar-SA" w:bidi="ar-EG"/>
              </w:rPr>
              <w:t>الس</w:t>
            </w:r>
            <w:r w:rsidR="00DD31AD" w:rsidRPr="00DD31AD">
              <w:rPr>
                <w:rFonts w:ascii="Times New Roman" w:eastAsia="Times New Roman" w:hAnsi="Times New Roman" w:cs="Simplified Arabic" w:hint="cs"/>
                <w:b/>
                <w:bCs/>
                <w:rtl/>
                <w:lang w:eastAsia="ar-SA" w:bidi="ar-EG"/>
              </w:rPr>
              <w:t>ـــــ</w:t>
            </w:r>
            <w:r w:rsidRPr="00DD31AD">
              <w:rPr>
                <w:rFonts w:ascii="Times New Roman" w:eastAsia="Times New Roman" w:hAnsi="Times New Roman" w:cs="Simplified Arabic" w:hint="cs"/>
                <w:b/>
                <w:bCs/>
                <w:rtl/>
                <w:lang w:eastAsia="ar-SA" w:bidi="ar-EG"/>
              </w:rPr>
              <w:t>بب</w:t>
            </w:r>
          </w:p>
        </w:tc>
        <w:tc>
          <w:tcPr>
            <w:tcW w:w="1516" w:type="dxa"/>
            <w:gridSpan w:val="2"/>
            <w:vAlign w:val="center"/>
          </w:tcPr>
          <w:p w:rsidR="001E31F2" w:rsidRPr="00DD31AD" w:rsidRDefault="001E31F2" w:rsidP="00DD31AD">
            <w:pPr>
              <w:bidi/>
              <w:spacing w:line="180" w:lineRule="exact"/>
              <w:jc w:val="center"/>
              <w:rPr>
                <w:rFonts w:asciiTheme="majorBidi" w:eastAsia="Times New Roman" w:hAnsiTheme="majorBidi" w:cstheme="majorBidi"/>
                <w:b/>
                <w:bCs/>
                <w:lang w:eastAsia="ar-SA" w:bidi="ar-EG"/>
              </w:rPr>
            </w:pPr>
            <w:r w:rsidRPr="00DD31AD">
              <w:rPr>
                <w:rFonts w:asciiTheme="majorBidi" w:eastAsia="Times New Roman" w:hAnsiTheme="majorBidi" w:cstheme="majorBidi"/>
                <w:b/>
                <w:bCs/>
                <w:rtl/>
                <w:lang w:eastAsia="ar-SA" w:bidi="ar-EG"/>
              </w:rPr>
              <w:t>بني سويف</w:t>
            </w:r>
          </w:p>
        </w:tc>
        <w:tc>
          <w:tcPr>
            <w:tcW w:w="1398" w:type="dxa"/>
            <w:gridSpan w:val="2"/>
            <w:vAlign w:val="center"/>
          </w:tcPr>
          <w:p w:rsidR="001E31F2" w:rsidRPr="00DD31AD" w:rsidRDefault="001E31F2" w:rsidP="00DD31AD">
            <w:pPr>
              <w:bidi/>
              <w:spacing w:line="180" w:lineRule="exact"/>
              <w:jc w:val="center"/>
              <w:rPr>
                <w:rFonts w:asciiTheme="majorBidi" w:eastAsia="Times New Roman" w:hAnsiTheme="majorBidi" w:cstheme="majorBidi"/>
                <w:b/>
                <w:bCs/>
                <w:lang w:eastAsia="ar-SA" w:bidi="ar-EG"/>
              </w:rPr>
            </w:pPr>
            <w:r w:rsidRPr="00DD31AD">
              <w:rPr>
                <w:rFonts w:asciiTheme="majorBidi" w:eastAsia="Times New Roman" w:hAnsiTheme="majorBidi" w:cstheme="majorBidi"/>
                <w:b/>
                <w:bCs/>
                <w:rtl/>
                <w:lang w:eastAsia="ar-SA" w:bidi="ar-EG"/>
              </w:rPr>
              <w:t>الفيوم</w:t>
            </w:r>
          </w:p>
        </w:tc>
        <w:tc>
          <w:tcPr>
            <w:tcW w:w="1509" w:type="dxa"/>
            <w:gridSpan w:val="2"/>
            <w:vAlign w:val="center"/>
          </w:tcPr>
          <w:p w:rsidR="001E31F2" w:rsidRPr="00DD31AD" w:rsidRDefault="001E31F2" w:rsidP="00DD31AD">
            <w:pPr>
              <w:bidi/>
              <w:spacing w:line="180" w:lineRule="exact"/>
              <w:jc w:val="center"/>
              <w:rPr>
                <w:rFonts w:asciiTheme="majorBidi" w:eastAsia="Times New Roman" w:hAnsiTheme="majorBidi" w:cstheme="majorBidi"/>
                <w:b/>
                <w:bCs/>
                <w:lang w:eastAsia="ar-SA" w:bidi="ar-EG"/>
              </w:rPr>
            </w:pPr>
            <w:r w:rsidRPr="00DD31AD">
              <w:rPr>
                <w:rFonts w:asciiTheme="majorBidi" w:eastAsia="Times New Roman" w:hAnsiTheme="majorBidi" w:cstheme="majorBidi"/>
                <w:b/>
                <w:bCs/>
                <w:rtl/>
                <w:lang w:eastAsia="ar-SA" w:bidi="ar-EG"/>
              </w:rPr>
              <w:t>عينة الدراسة</w:t>
            </w:r>
          </w:p>
        </w:tc>
      </w:tr>
      <w:tr w:rsidR="001E31F2" w:rsidRPr="00E41849" w:rsidTr="00983356">
        <w:trPr>
          <w:trHeight w:val="440"/>
        </w:trPr>
        <w:tc>
          <w:tcPr>
            <w:tcW w:w="5104" w:type="dxa"/>
            <w:vMerge/>
            <w:vAlign w:val="center"/>
          </w:tcPr>
          <w:p w:rsidR="001E31F2" w:rsidRPr="00DD31AD" w:rsidRDefault="001E31F2" w:rsidP="00A8031E">
            <w:pPr>
              <w:bidi/>
              <w:spacing w:line="180" w:lineRule="exact"/>
              <w:jc w:val="center"/>
              <w:rPr>
                <w:rFonts w:ascii="Times New Roman" w:eastAsia="Times New Roman" w:hAnsi="Times New Roman" w:cs="Simplified Arabic"/>
                <w:b/>
                <w:bCs/>
                <w:rtl/>
                <w:lang w:eastAsia="ar-SA" w:bidi="ar-EG"/>
              </w:rPr>
            </w:pPr>
          </w:p>
        </w:tc>
        <w:tc>
          <w:tcPr>
            <w:tcW w:w="715" w:type="dxa"/>
            <w:vAlign w:val="center"/>
          </w:tcPr>
          <w:p w:rsidR="001E31F2" w:rsidRPr="00DD31AD" w:rsidRDefault="001E31F2" w:rsidP="00DD31AD">
            <w:pPr>
              <w:bidi/>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تكرار</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w:t>
            </w:r>
          </w:p>
        </w:tc>
        <w:tc>
          <w:tcPr>
            <w:tcW w:w="689" w:type="dxa"/>
            <w:vAlign w:val="center"/>
          </w:tcPr>
          <w:p w:rsidR="001E31F2" w:rsidRPr="00DD31AD" w:rsidRDefault="001E31F2" w:rsidP="00DD31AD">
            <w:pPr>
              <w:bidi/>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تكرار</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w:t>
            </w:r>
          </w:p>
        </w:tc>
        <w:tc>
          <w:tcPr>
            <w:tcW w:w="800" w:type="dxa"/>
            <w:vAlign w:val="center"/>
          </w:tcPr>
          <w:p w:rsidR="001E31F2" w:rsidRPr="00DD31AD" w:rsidRDefault="001E31F2" w:rsidP="00DD31AD">
            <w:pPr>
              <w:bidi/>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تكرار</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w:t>
            </w:r>
          </w:p>
        </w:tc>
      </w:tr>
      <w:tr w:rsidR="001E31F2" w:rsidRPr="00E41849" w:rsidTr="00A8031E">
        <w:trPr>
          <w:trHeight w:val="320"/>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انخفاض سعر البيع المزرعي</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63</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rtl/>
                <w:lang w:eastAsia="ar-SA" w:bidi="ar-EG"/>
              </w:rPr>
            </w:pPr>
            <w:r w:rsidRPr="00DD31AD">
              <w:rPr>
                <w:rFonts w:asciiTheme="majorBidi" w:eastAsia="Times New Roman" w:hAnsiTheme="majorBidi" w:cstheme="majorBidi"/>
                <w:rtl/>
                <w:lang w:eastAsia="ar-SA" w:bidi="ar-EG"/>
              </w:rPr>
              <w:t>30.3</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41</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22.9</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104</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26.9</w:t>
            </w:r>
          </w:p>
        </w:tc>
      </w:tr>
      <w:tr w:rsidR="001E31F2" w:rsidRPr="00E41849" w:rsidTr="00A8031E">
        <w:trPr>
          <w:trHeight w:val="613"/>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الإصابة بالأمراض وارتفاع أسعار المبيدات وارتفاع درجات الحرارة صيفا</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50</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24.0</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88</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49.2</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138</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35.7</w:t>
            </w:r>
          </w:p>
        </w:tc>
      </w:tr>
      <w:tr w:rsidR="001E31F2" w:rsidRPr="00E41849" w:rsidTr="00A8031E">
        <w:trPr>
          <w:trHeight w:val="320"/>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بعد السوق الرئيسي عن المنطقة (أكتوبر</w:t>
            </w:r>
            <w:r w:rsidR="00DD31AD" w:rsidRPr="00DD31AD">
              <w:rPr>
                <w:rFonts w:asciiTheme="majorBidi" w:eastAsia="Times New Roman" w:hAnsiTheme="majorBidi" w:cstheme="majorBidi" w:hint="cs"/>
                <w:rtl/>
                <w:lang w:eastAsia="ar-SA" w:bidi="ar-EG"/>
              </w:rPr>
              <w:t xml:space="preserve"> </w:t>
            </w:r>
            <w:r w:rsidRPr="00DD31AD">
              <w:rPr>
                <w:rFonts w:asciiTheme="majorBidi" w:eastAsia="Times New Roman" w:hAnsiTheme="majorBidi" w:cstheme="majorBidi"/>
                <w:rtl/>
                <w:lang w:eastAsia="ar-SA" w:bidi="ar-EG"/>
              </w:rPr>
              <w:t>أو العبور)</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30</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14.4</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0</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0</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30</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7.8</w:t>
            </w:r>
          </w:p>
        </w:tc>
      </w:tr>
      <w:tr w:rsidR="001E31F2" w:rsidRPr="00E41849" w:rsidTr="00A8031E">
        <w:trPr>
          <w:trHeight w:val="320"/>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عدم توفر العمالة المدربة وارتفاع أسعارها</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29</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13.9</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30</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16.8</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59</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15.2</w:t>
            </w:r>
          </w:p>
        </w:tc>
      </w:tr>
      <w:tr w:rsidR="001E31F2" w:rsidRPr="00E41849" w:rsidTr="00A8031E">
        <w:trPr>
          <w:trHeight w:val="294"/>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تأخير عملية الجمع نتيجة انخفاض سعر البيع</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21</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10.1</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8</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4.5</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29</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7.5</w:t>
            </w:r>
          </w:p>
        </w:tc>
      </w:tr>
      <w:tr w:rsidR="001E31F2" w:rsidRPr="00E41849" w:rsidTr="00A8031E">
        <w:trPr>
          <w:trHeight w:val="640"/>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عدم توفر مياه الري في الأراضي الجديدة وزياد معدل الري في أرض الوادي</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10</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4.8</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12</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6.7</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22</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5.7</w:t>
            </w:r>
          </w:p>
        </w:tc>
      </w:tr>
      <w:tr w:rsidR="001E31F2" w:rsidRPr="00E41849" w:rsidTr="00A8031E">
        <w:trPr>
          <w:trHeight w:val="485"/>
        </w:trPr>
        <w:tc>
          <w:tcPr>
            <w:tcW w:w="5104" w:type="dxa"/>
            <w:vAlign w:val="center"/>
          </w:tcPr>
          <w:p w:rsidR="001E31F2" w:rsidRPr="00DD31AD" w:rsidRDefault="001E31F2" w:rsidP="00DD31AD">
            <w:pPr>
              <w:bidi/>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غش شتلات الهجن الجديدة وعدم وجود مصدر جيد للحصول عليها</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5</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2.4</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0</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0</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5</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1.3</w:t>
            </w:r>
          </w:p>
        </w:tc>
      </w:tr>
      <w:tr w:rsidR="001E31F2" w:rsidRPr="00E41849" w:rsidTr="00A8031E">
        <w:trPr>
          <w:trHeight w:val="320"/>
        </w:trPr>
        <w:tc>
          <w:tcPr>
            <w:tcW w:w="5104" w:type="dxa"/>
            <w:vAlign w:val="center"/>
          </w:tcPr>
          <w:p w:rsidR="001E31F2" w:rsidRPr="00DD31AD" w:rsidRDefault="001E31F2" w:rsidP="00DD31AD">
            <w:pPr>
              <w:bidi/>
              <w:rPr>
                <w:rFonts w:ascii="Times New Roman" w:eastAsia="Times New Roman" w:hAnsi="Times New Roman" w:cs="Simplified Arabic"/>
                <w:b/>
                <w:bCs/>
                <w:rtl/>
                <w:lang w:eastAsia="ar-SA" w:bidi="ar-EG"/>
              </w:rPr>
            </w:pPr>
            <w:r w:rsidRPr="00DD31AD">
              <w:rPr>
                <w:rFonts w:ascii="Times New Roman" w:eastAsia="Times New Roman" w:hAnsi="Times New Roman" w:cs="Simplified Arabic" w:hint="cs"/>
                <w:b/>
                <w:bCs/>
                <w:rtl/>
                <w:lang w:eastAsia="ar-SA" w:bidi="ar-EG"/>
              </w:rPr>
              <w:t>-</w:t>
            </w:r>
          </w:p>
        </w:tc>
        <w:tc>
          <w:tcPr>
            <w:tcW w:w="715"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208</w:t>
            </w:r>
          </w:p>
        </w:tc>
        <w:tc>
          <w:tcPr>
            <w:tcW w:w="801"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100</w:t>
            </w:r>
          </w:p>
        </w:tc>
        <w:tc>
          <w:tcPr>
            <w:tcW w:w="68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179</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100</w:t>
            </w:r>
          </w:p>
        </w:tc>
        <w:tc>
          <w:tcPr>
            <w:tcW w:w="800"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rtl/>
                <w:lang w:eastAsia="ar-SA" w:bidi="ar-EG"/>
              </w:rPr>
              <w:t>387</w:t>
            </w:r>
          </w:p>
        </w:tc>
        <w:tc>
          <w:tcPr>
            <w:tcW w:w="709" w:type="dxa"/>
            <w:vAlign w:val="center"/>
          </w:tcPr>
          <w:p w:rsidR="001E31F2" w:rsidRPr="00DD31AD" w:rsidRDefault="001E31F2" w:rsidP="00DD31AD">
            <w:pPr>
              <w:spacing w:line="180" w:lineRule="exact"/>
              <w:jc w:val="center"/>
              <w:rPr>
                <w:rFonts w:asciiTheme="majorBidi" w:eastAsia="Times New Roman" w:hAnsiTheme="majorBidi" w:cstheme="majorBidi"/>
                <w:lang w:eastAsia="ar-SA" w:bidi="ar-EG"/>
              </w:rPr>
            </w:pPr>
            <w:r w:rsidRPr="00DD31AD">
              <w:rPr>
                <w:rFonts w:asciiTheme="majorBidi" w:eastAsia="Times New Roman" w:hAnsiTheme="majorBidi" w:cstheme="majorBidi"/>
                <w:lang w:eastAsia="ar-SA" w:bidi="ar-EG"/>
              </w:rPr>
              <w:t>100</w:t>
            </w:r>
          </w:p>
        </w:tc>
      </w:tr>
    </w:tbl>
    <w:p w:rsidR="001E31F2" w:rsidRPr="00A17F5D" w:rsidRDefault="001E31F2" w:rsidP="001E31F2">
      <w:pPr>
        <w:bidi/>
        <w:ind w:left="657" w:hanging="657"/>
        <w:jc w:val="both"/>
        <w:rPr>
          <w:sz w:val="20"/>
          <w:szCs w:val="20"/>
          <w:rtl/>
          <w:lang w:bidi="ar-EG"/>
        </w:rPr>
      </w:pPr>
      <w:r w:rsidRPr="001F08B4">
        <w:rPr>
          <w:rFonts w:hint="cs"/>
          <w:b/>
          <w:bCs/>
          <w:sz w:val="20"/>
          <w:szCs w:val="20"/>
          <w:rtl/>
        </w:rPr>
        <w:t>المصدر:</w:t>
      </w:r>
      <w:r w:rsidRPr="00A17F5D">
        <w:rPr>
          <w:rFonts w:hint="cs"/>
          <w:sz w:val="20"/>
          <w:szCs w:val="20"/>
          <w:rtl/>
        </w:rPr>
        <w:t xml:space="preserve"> جمعت وحسبت من استمارة استبي</w:t>
      </w:r>
      <w:r>
        <w:rPr>
          <w:rFonts w:hint="cs"/>
          <w:sz w:val="20"/>
          <w:szCs w:val="20"/>
          <w:rtl/>
        </w:rPr>
        <w:t>ان</w:t>
      </w:r>
      <w:r w:rsidRPr="00A17F5D">
        <w:rPr>
          <w:rFonts w:hint="cs"/>
          <w:sz w:val="20"/>
          <w:szCs w:val="20"/>
          <w:rtl/>
        </w:rPr>
        <w:t xml:space="preserve"> العينة.</w:t>
      </w:r>
    </w:p>
    <w:p w:rsidR="001E31F2" w:rsidRPr="006D5476" w:rsidRDefault="001E31F2" w:rsidP="001F08B4">
      <w:pPr>
        <w:bidi/>
        <w:spacing w:after="0"/>
        <w:jc w:val="lowKashida"/>
        <w:rPr>
          <w:rFonts w:cs="Arabic Transparent"/>
          <w:sz w:val="24"/>
          <w:szCs w:val="24"/>
        </w:rPr>
      </w:pPr>
      <w:r w:rsidRPr="006D5476">
        <w:rPr>
          <w:rFonts w:cs="Arabic Transparent" w:hint="cs"/>
          <w:b/>
          <w:bCs/>
          <w:sz w:val="24"/>
          <w:szCs w:val="24"/>
          <w:rtl/>
        </w:rPr>
        <w:t>أهم المشاكل التسويقية في منطقة البحث:</w:t>
      </w:r>
      <w:r w:rsidRPr="006D5476">
        <w:rPr>
          <w:rFonts w:cs="Arabic Transparent" w:hint="cs"/>
          <w:sz w:val="24"/>
          <w:szCs w:val="24"/>
          <w:rtl/>
        </w:rPr>
        <w:t xml:space="preserve"> تبين من بيانات استمارة الاستبيان وباستخدام أسلوب التقييم الريفي السريع ومن جدول</w:t>
      </w:r>
      <w:r w:rsidR="009E488A" w:rsidRPr="006D5476">
        <w:rPr>
          <w:rFonts w:cs="Arabic Transparent" w:hint="cs"/>
          <w:sz w:val="24"/>
          <w:szCs w:val="24"/>
          <w:rtl/>
        </w:rPr>
        <w:t xml:space="preserve"> رقم</w:t>
      </w:r>
      <w:r w:rsidRPr="006D5476">
        <w:rPr>
          <w:rFonts w:cs="Arabic Transparent" w:hint="cs"/>
          <w:sz w:val="24"/>
          <w:szCs w:val="24"/>
          <w:rtl/>
        </w:rPr>
        <w:t xml:space="preserve">(11) </w:t>
      </w:r>
      <w:r w:rsidRPr="006D5476">
        <w:rPr>
          <w:rFonts w:cs="Arabic Transparent" w:hint="cs"/>
          <w:color w:val="000000"/>
          <w:sz w:val="24"/>
          <w:szCs w:val="24"/>
          <w:rtl/>
        </w:rPr>
        <w:t>والذي يوضح التوزيع التكراري لأهم المشاكل التسويقية للطماطم في محافظتي عينه الدراسة</w:t>
      </w:r>
      <w:r w:rsidRPr="006D5476">
        <w:rPr>
          <w:rFonts w:cs="Arabic Transparent" w:hint="cs"/>
          <w:sz w:val="24"/>
          <w:szCs w:val="24"/>
          <w:rtl/>
        </w:rPr>
        <w:t xml:space="preserve"> والتي تمثلت فيما يلي:  </w:t>
      </w:r>
    </w:p>
    <w:p w:rsidR="001E31F2" w:rsidRPr="006D5476" w:rsidRDefault="001E31F2" w:rsidP="00DD31AD">
      <w:pPr>
        <w:numPr>
          <w:ilvl w:val="1"/>
          <w:numId w:val="7"/>
        </w:numPr>
        <w:tabs>
          <w:tab w:val="clear" w:pos="1350"/>
          <w:tab w:val="num" w:pos="296"/>
          <w:tab w:val="left" w:pos="566"/>
        </w:tabs>
        <w:bidi/>
        <w:spacing w:after="0" w:line="240" w:lineRule="auto"/>
        <w:ind w:left="476" w:right="0" w:hanging="450"/>
        <w:jc w:val="lowKashida"/>
        <w:rPr>
          <w:rFonts w:cs="Arabic Transparent"/>
          <w:sz w:val="24"/>
          <w:szCs w:val="24"/>
        </w:rPr>
      </w:pPr>
      <w:r w:rsidRPr="006D5476">
        <w:rPr>
          <w:rFonts w:ascii="Arial" w:eastAsia="Times New Roman" w:hAnsi="Arial" w:cs="Arabic Transparent"/>
          <w:color w:val="000000"/>
          <w:sz w:val="24"/>
          <w:szCs w:val="24"/>
          <w:rtl/>
        </w:rPr>
        <w:t>بعد المسافة عن السوق العمومي (</w:t>
      </w:r>
      <w:r w:rsidRPr="006D5476">
        <w:rPr>
          <w:rFonts w:ascii="Arial" w:eastAsia="Times New Roman" w:hAnsi="Arial" w:cs="Arabic Transparent" w:hint="cs"/>
          <w:color w:val="000000"/>
          <w:sz w:val="24"/>
          <w:szCs w:val="24"/>
          <w:rtl/>
        </w:rPr>
        <w:t>6</w:t>
      </w:r>
      <w:r w:rsidRPr="006D5476">
        <w:rPr>
          <w:rFonts w:ascii="Arial" w:eastAsia="Times New Roman" w:hAnsi="Arial" w:cs="Arabic Transparent"/>
          <w:color w:val="000000"/>
          <w:sz w:val="24"/>
          <w:szCs w:val="24"/>
          <w:rtl/>
        </w:rPr>
        <w:t xml:space="preserve"> </w:t>
      </w:r>
      <w:r w:rsidRPr="006D5476">
        <w:rPr>
          <w:rFonts w:ascii="Arial" w:eastAsia="Times New Roman" w:hAnsi="Arial" w:cs="Arabic Transparent" w:hint="cs"/>
          <w:color w:val="000000"/>
          <w:sz w:val="24"/>
          <w:szCs w:val="24"/>
          <w:rtl/>
        </w:rPr>
        <w:t>أكتوبر</w:t>
      </w:r>
      <w:r w:rsidRPr="006D5476">
        <w:rPr>
          <w:rFonts w:ascii="Arial" w:eastAsia="Times New Roman" w:hAnsi="Arial" w:cs="Arabic Transparent"/>
          <w:color w:val="000000"/>
          <w:sz w:val="24"/>
          <w:szCs w:val="24"/>
          <w:rtl/>
        </w:rPr>
        <w:t xml:space="preserve"> </w:t>
      </w:r>
      <w:r w:rsidRPr="006D5476">
        <w:rPr>
          <w:rFonts w:ascii="Arial" w:eastAsia="Times New Roman" w:hAnsi="Arial" w:cs="Arabic Transparent" w:hint="cs"/>
          <w:color w:val="000000"/>
          <w:sz w:val="24"/>
          <w:szCs w:val="24"/>
          <w:rtl/>
        </w:rPr>
        <w:t>و</w:t>
      </w:r>
      <w:r w:rsidRPr="006D5476">
        <w:rPr>
          <w:rFonts w:ascii="Arial" w:eastAsia="Times New Roman" w:hAnsi="Arial" w:cs="Arabic Transparent"/>
          <w:color w:val="000000"/>
          <w:sz w:val="24"/>
          <w:szCs w:val="24"/>
          <w:rtl/>
        </w:rPr>
        <w:t xml:space="preserve"> العبور) وارتفاع تكاليف النقل</w:t>
      </w:r>
      <w:r w:rsidRPr="006D5476">
        <w:rPr>
          <w:rFonts w:cs="Arabic Transparent" w:hint="cs"/>
          <w:sz w:val="24"/>
          <w:szCs w:val="24"/>
          <w:rtl/>
          <w:lang w:bidi="ar-EG"/>
        </w:rPr>
        <w:t>.</w:t>
      </w:r>
    </w:p>
    <w:p w:rsidR="001E31F2" w:rsidRPr="006D5476" w:rsidRDefault="001E31F2" w:rsidP="00DD31AD">
      <w:pPr>
        <w:numPr>
          <w:ilvl w:val="1"/>
          <w:numId w:val="7"/>
        </w:numPr>
        <w:tabs>
          <w:tab w:val="clear" w:pos="1350"/>
          <w:tab w:val="num" w:pos="296"/>
          <w:tab w:val="left" w:pos="566"/>
        </w:tabs>
        <w:bidi/>
        <w:spacing w:after="0" w:line="240" w:lineRule="auto"/>
        <w:ind w:left="476" w:right="0" w:hanging="450"/>
        <w:jc w:val="lowKashida"/>
        <w:rPr>
          <w:rFonts w:cs="Arabic Transparent"/>
          <w:sz w:val="24"/>
          <w:szCs w:val="24"/>
        </w:rPr>
      </w:pPr>
      <w:r w:rsidRPr="006D5476">
        <w:rPr>
          <w:rFonts w:ascii="Arial" w:eastAsia="Times New Roman" w:hAnsi="Arial" w:cs="Arabic Transparent"/>
          <w:color w:val="000000"/>
          <w:sz w:val="24"/>
          <w:szCs w:val="24"/>
          <w:rtl/>
        </w:rPr>
        <w:t xml:space="preserve">انخفاض </w:t>
      </w:r>
      <w:r w:rsidRPr="006D5476">
        <w:rPr>
          <w:rFonts w:ascii="Arial" w:eastAsia="Times New Roman" w:hAnsi="Arial" w:cs="Arabic Transparent" w:hint="cs"/>
          <w:color w:val="000000"/>
          <w:sz w:val="24"/>
          <w:szCs w:val="24"/>
          <w:rtl/>
        </w:rPr>
        <w:t>السعر المزرعي</w:t>
      </w:r>
      <w:r w:rsidRPr="006D5476">
        <w:rPr>
          <w:rFonts w:ascii="Arial" w:eastAsia="Times New Roman" w:hAnsi="Arial" w:cs="Arabic Transparent"/>
          <w:color w:val="000000"/>
          <w:sz w:val="24"/>
          <w:szCs w:val="24"/>
          <w:rtl/>
        </w:rPr>
        <w:t xml:space="preserve"> </w:t>
      </w:r>
      <w:r w:rsidRPr="006D5476">
        <w:rPr>
          <w:rFonts w:ascii="Arial" w:eastAsia="Times New Roman" w:hAnsi="Arial" w:cs="Arabic Transparent" w:hint="cs"/>
          <w:color w:val="000000"/>
          <w:sz w:val="24"/>
          <w:szCs w:val="24"/>
          <w:rtl/>
        </w:rPr>
        <w:t>لل</w:t>
      </w:r>
      <w:r w:rsidRPr="006D5476">
        <w:rPr>
          <w:rFonts w:ascii="Arial" w:eastAsia="Times New Roman" w:hAnsi="Arial" w:cs="Arabic Transparent"/>
          <w:color w:val="000000"/>
          <w:sz w:val="24"/>
          <w:szCs w:val="24"/>
          <w:rtl/>
        </w:rPr>
        <w:t>محصول</w:t>
      </w:r>
      <w:r w:rsidRPr="006D5476">
        <w:rPr>
          <w:rFonts w:cs="Arabic Transparent" w:hint="cs"/>
          <w:sz w:val="24"/>
          <w:szCs w:val="24"/>
          <w:rtl/>
          <w:lang w:bidi="ar-EG"/>
        </w:rPr>
        <w:t>.</w:t>
      </w:r>
    </w:p>
    <w:p w:rsidR="001E31F2" w:rsidRPr="006D5476" w:rsidRDefault="001E31F2" w:rsidP="00DD31AD">
      <w:pPr>
        <w:numPr>
          <w:ilvl w:val="1"/>
          <w:numId w:val="7"/>
        </w:numPr>
        <w:tabs>
          <w:tab w:val="clear" w:pos="1350"/>
          <w:tab w:val="num" w:pos="296"/>
          <w:tab w:val="left" w:pos="566"/>
        </w:tabs>
        <w:bidi/>
        <w:spacing w:after="0" w:line="240" w:lineRule="auto"/>
        <w:ind w:left="476" w:right="0" w:hanging="450"/>
        <w:jc w:val="lowKashida"/>
        <w:rPr>
          <w:rFonts w:cs="Arabic Transparent"/>
          <w:sz w:val="24"/>
          <w:szCs w:val="24"/>
        </w:rPr>
      </w:pPr>
      <w:r w:rsidRPr="006D5476">
        <w:rPr>
          <w:rFonts w:ascii="Arial" w:eastAsia="Times New Roman" w:hAnsi="Arial" w:cs="Arabic Transparent"/>
          <w:color w:val="000000"/>
          <w:sz w:val="24"/>
          <w:szCs w:val="24"/>
          <w:rtl/>
        </w:rPr>
        <w:t xml:space="preserve">تعدد الوسطاء من </w:t>
      </w:r>
      <w:r w:rsidRPr="006D5476">
        <w:rPr>
          <w:rFonts w:ascii="Arial" w:eastAsia="Times New Roman" w:hAnsi="Arial" w:cs="Arabic Transparent" w:hint="cs"/>
          <w:color w:val="000000"/>
          <w:sz w:val="24"/>
          <w:szCs w:val="24"/>
          <w:rtl/>
        </w:rPr>
        <w:t>الأهالي</w:t>
      </w:r>
      <w:r w:rsidRPr="006D5476">
        <w:rPr>
          <w:rFonts w:ascii="Arial" w:eastAsia="Times New Roman" w:hAnsi="Arial" w:cs="Arabic Transparent"/>
          <w:color w:val="000000"/>
          <w:sz w:val="24"/>
          <w:szCs w:val="24"/>
          <w:rtl/>
        </w:rPr>
        <w:t xml:space="preserve"> </w:t>
      </w:r>
      <w:r w:rsidRPr="006D5476">
        <w:rPr>
          <w:rFonts w:ascii="Arial" w:eastAsia="Times New Roman" w:hAnsi="Arial" w:cs="Arabic Transparent" w:hint="cs"/>
          <w:color w:val="000000"/>
          <w:sz w:val="24"/>
          <w:szCs w:val="24"/>
          <w:rtl/>
        </w:rPr>
        <w:t>لمصانع</w:t>
      </w:r>
      <w:r w:rsidRPr="006D5476">
        <w:rPr>
          <w:rFonts w:ascii="Arial" w:eastAsia="Times New Roman" w:hAnsi="Arial" w:cs="Arabic Transparent"/>
          <w:color w:val="000000"/>
          <w:sz w:val="24"/>
          <w:szCs w:val="24"/>
          <w:rtl/>
        </w:rPr>
        <w:t xml:space="preserve"> الصلصة</w:t>
      </w:r>
      <w:r w:rsidRPr="006D5476">
        <w:rPr>
          <w:rFonts w:cs="Arabic Transparent" w:hint="cs"/>
          <w:sz w:val="24"/>
          <w:szCs w:val="24"/>
          <w:rtl/>
          <w:lang w:bidi="ar-EG"/>
        </w:rPr>
        <w:t>.</w:t>
      </w:r>
    </w:p>
    <w:p w:rsidR="001E31F2" w:rsidRPr="006D5476" w:rsidRDefault="00F94DBA" w:rsidP="00DD31AD">
      <w:pPr>
        <w:numPr>
          <w:ilvl w:val="1"/>
          <w:numId w:val="7"/>
        </w:numPr>
        <w:tabs>
          <w:tab w:val="clear" w:pos="1350"/>
          <w:tab w:val="num" w:pos="296"/>
          <w:tab w:val="left" w:pos="566"/>
        </w:tabs>
        <w:bidi/>
        <w:spacing w:after="0" w:line="240" w:lineRule="auto"/>
        <w:ind w:left="476" w:right="0" w:hanging="450"/>
        <w:jc w:val="lowKashida"/>
        <w:rPr>
          <w:rFonts w:cs="Arabic Transparent"/>
          <w:sz w:val="24"/>
          <w:szCs w:val="24"/>
        </w:rPr>
      </w:pPr>
      <w:r w:rsidRPr="006D5476">
        <w:rPr>
          <w:rFonts w:ascii="Arial" w:eastAsia="Times New Roman" w:hAnsi="Arial" w:cs="Arabic Transparent" w:hint="cs"/>
          <w:color w:val="000000"/>
          <w:sz w:val="24"/>
          <w:szCs w:val="24"/>
          <w:rtl/>
        </w:rPr>
        <w:t>ارتفاع</w:t>
      </w:r>
      <w:r w:rsidR="001E31F2" w:rsidRPr="006D5476">
        <w:rPr>
          <w:rFonts w:ascii="Arial" w:eastAsia="Times New Roman" w:hAnsi="Arial" w:cs="Arabic Transparent" w:hint="cs"/>
          <w:color w:val="000000"/>
          <w:sz w:val="24"/>
          <w:szCs w:val="24"/>
          <w:rtl/>
        </w:rPr>
        <w:t xml:space="preserve"> الإنتاجية للفدان </w:t>
      </w:r>
      <w:r w:rsidR="001E31F2" w:rsidRPr="006D5476">
        <w:rPr>
          <w:rFonts w:ascii="Arial" w:eastAsia="Times New Roman" w:hAnsi="Arial" w:cs="Arabic Transparent"/>
          <w:color w:val="000000"/>
          <w:sz w:val="24"/>
          <w:szCs w:val="24"/>
          <w:rtl/>
        </w:rPr>
        <w:t xml:space="preserve">وعدم وجود </w:t>
      </w:r>
      <w:r w:rsidR="001E31F2" w:rsidRPr="006D5476">
        <w:rPr>
          <w:rFonts w:ascii="Arial" w:eastAsia="Times New Roman" w:hAnsi="Arial" w:cs="Arabic Transparent" w:hint="cs"/>
          <w:color w:val="000000"/>
          <w:sz w:val="24"/>
          <w:szCs w:val="24"/>
          <w:rtl/>
        </w:rPr>
        <w:t>مصانع</w:t>
      </w:r>
      <w:r w:rsidR="001E31F2" w:rsidRPr="006D5476">
        <w:rPr>
          <w:rFonts w:ascii="Arial" w:eastAsia="Times New Roman" w:hAnsi="Arial" w:cs="Arabic Transparent"/>
          <w:color w:val="000000"/>
          <w:sz w:val="24"/>
          <w:szCs w:val="24"/>
          <w:rtl/>
        </w:rPr>
        <w:t xml:space="preserve"> قريبة </w:t>
      </w:r>
      <w:r w:rsidR="001E31F2" w:rsidRPr="006D5476">
        <w:rPr>
          <w:rFonts w:ascii="Arial" w:eastAsia="Times New Roman" w:hAnsi="Arial" w:cs="Arabic Transparent" w:hint="cs"/>
          <w:color w:val="000000"/>
          <w:sz w:val="24"/>
          <w:szCs w:val="24"/>
          <w:rtl/>
        </w:rPr>
        <w:t>أو</w:t>
      </w:r>
      <w:r w:rsidR="001E31F2" w:rsidRPr="006D5476">
        <w:rPr>
          <w:rFonts w:ascii="Arial" w:eastAsia="Times New Roman" w:hAnsi="Arial" w:cs="Arabic Transparent"/>
          <w:color w:val="000000"/>
          <w:sz w:val="24"/>
          <w:szCs w:val="24"/>
          <w:rtl/>
        </w:rPr>
        <w:t xml:space="preserve"> </w:t>
      </w:r>
      <w:r w:rsidR="001E31F2" w:rsidRPr="006D5476">
        <w:rPr>
          <w:rFonts w:ascii="Arial" w:eastAsia="Times New Roman" w:hAnsi="Arial" w:cs="Arabic Transparent" w:hint="cs"/>
          <w:color w:val="000000"/>
          <w:sz w:val="24"/>
          <w:szCs w:val="24"/>
          <w:rtl/>
        </w:rPr>
        <w:t>أسواق</w:t>
      </w:r>
      <w:r w:rsidR="001E31F2" w:rsidRPr="006D5476">
        <w:rPr>
          <w:rFonts w:ascii="Arial" w:eastAsia="Times New Roman" w:hAnsi="Arial" w:cs="Arabic Transparent"/>
          <w:color w:val="000000"/>
          <w:sz w:val="24"/>
          <w:szCs w:val="24"/>
          <w:rtl/>
        </w:rPr>
        <w:t xml:space="preserve"> كبيرة تستوعب حجم </w:t>
      </w:r>
      <w:r w:rsidR="001E31F2" w:rsidRPr="006D5476">
        <w:rPr>
          <w:rFonts w:ascii="Arial" w:eastAsia="Times New Roman" w:hAnsi="Arial" w:cs="Arabic Transparent" w:hint="cs"/>
          <w:color w:val="000000"/>
          <w:sz w:val="24"/>
          <w:szCs w:val="24"/>
          <w:rtl/>
        </w:rPr>
        <w:t>الإنتاج</w:t>
      </w:r>
      <w:r w:rsidR="001E31F2" w:rsidRPr="006D5476">
        <w:rPr>
          <w:rFonts w:cs="Arabic Transparent" w:hint="cs"/>
          <w:sz w:val="24"/>
          <w:szCs w:val="24"/>
          <w:rtl/>
          <w:lang w:bidi="ar-EG"/>
        </w:rPr>
        <w:t>.</w:t>
      </w:r>
    </w:p>
    <w:p w:rsidR="001E31F2" w:rsidRPr="006D5476" w:rsidRDefault="001E31F2" w:rsidP="00DD31AD">
      <w:pPr>
        <w:numPr>
          <w:ilvl w:val="1"/>
          <w:numId w:val="7"/>
        </w:numPr>
        <w:tabs>
          <w:tab w:val="clear" w:pos="1350"/>
          <w:tab w:val="left" w:pos="296"/>
          <w:tab w:val="left" w:pos="386"/>
          <w:tab w:val="num" w:pos="836"/>
          <w:tab w:val="left" w:pos="1652"/>
        </w:tabs>
        <w:bidi/>
        <w:spacing w:after="0" w:line="240" w:lineRule="auto"/>
        <w:ind w:left="386" w:right="0"/>
        <w:jc w:val="lowKashida"/>
        <w:rPr>
          <w:rFonts w:cs="Arabic Transparent"/>
          <w:sz w:val="24"/>
          <w:szCs w:val="24"/>
        </w:rPr>
      </w:pPr>
      <w:r w:rsidRPr="006D5476">
        <w:rPr>
          <w:rFonts w:ascii="Arial" w:eastAsia="Times New Roman" w:hAnsi="Arial" w:cs="Arabic Transparent"/>
          <w:color w:val="000000"/>
          <w:sz w:val="24"/>
          <w:szCs w:val="24"/>
          <w:rtl/>
        </w:rPr>
        <w:t>وجود معوقات كثيرة  في عملية التصدير</w:t>
      </w:r>
      <w:r w:rsidRPr="006D5476">
        <w:rPr>
          <w:rFonts w:cs="Arabic Transparent" w:hint="cs"/>
          <w:sz w:val="24"/>
          <w:szCs w:val="24"/>
          <w:rtl/>
          <w:lang w:bidi="ar-EG"/>
        </w:rPr>
        <w:t>.</w:t>
      </w:r>
    </w:p>
    <w:p w:rsidR="001E31F2" w:rsidRPr="00983356" w:rsidRDefault="001E31F2" w:rsidP="00983356">
      <w:pPr>
        <w:tabs>
          <w:tab w:val="left" w:pos="26"/>
        </w:tabs>
        <w:bidi/>
        <w:spacing w:before="120" w:after="0" w:line="240" w:lineRule="auto"/>
        <w:ind w:left="1016" w:hanging="1016"/>
        <w:jc w:val="both"/>
        <w:rPr>
          <w:rFonts w:cs="Simplified Arabic"/>
          <w:b/>
          <w:bCs/>
          <w:sz w:val="24"/>
          <w:szCs w:val="24"/>
          <w:rtl/>
          <w:lang w:bidi="ar-EG"/>
        </w:rPr>
      </w:pPr>
      <w:r w:rsidRPr="00983356">
        <w:rPr>
          <w:rFonts w:cs="Simplified Arabic" w:hint="cs"/>
          <w:b/>
          <w:bCs/>
          <w:sz w:val="24"/>
          <w:szCs w:val="24"/>
          <w:rtl/>
          <w:lang w:bidi="ar-EG"/>
        </w:rPr>
        <w:lastRenderedPageBreak/>
        <w:t>جدول</w:t>
      </w:r>
      <w:r w:rsidR="009E488A">
        <w:rPr>
          <w:rFonts w:cs="Simplified Arabic" w:hint="cs"/>
          <w:b/>
          <w:bCs/>
          <w:sz w:val="24"/>
          <w:szCs w:val="24"/>
          <w:rtl/>
          <w:lang w:bidi="ar-EG"/>
        </w:rPr>
        <w:t xml:space="preserve"> رقم</w:t>
      </w:r>
      <w:r w:rsidRPr="00983356">
        <w:rPr>
          <w:rFonts w:cs="Simplified Arabic" w:hint="cs"/>
          <w:b/>
          <w:bCs/>
          <w:sz w:val="24"/>
          <w:szCs w:val="24"/>
          <w:rtl/>
          <w:lang w:bidi="ar-EG"/>
        </w:rPr>
        <w:t xml:space="preserve"> (11) التوزيع التكراري لأهم المشاكل التسويقية الطماطم في محافظتي عينه الدراسة وأهميتها النسبية في الموسم الزراعي2012/2013. </w:t>
      </w:r>
    </w:p>
    <w:tbl>
      <w:tblPr>
        <w:tblStyle w:val="TableGrid"/>
        <w:bidiVisual/>
        <w:tblW w:w="0" w:type="auto"/>
        <w:tblLook w:val="04A0" w:firstRow="1" w:lastRow="0" w:firstColumn="1" w:lastColumn="0" w:noHBand="0" w:noVBand="1"/>
      </w:tblPr>
      <w:tblGrid>
        <w:gridCol w:w="3689"/>
        <w:gridCol w:w="688"/>
        <w:gridCol w:w="740"/>
        <w:gridCol w:w="675"/>
        <w:gridCol w:w="681"/>
        <w:gridCol w:w="745"/>
        <w:gridCol w:w="681"/>
      </w:tblGrid>
      <w:tr w:rsidR="001E31F2" w:rsidRPr="00E41849" w:rsidTr="00A8031E">
        <w:trPr>
          <w:trHeight w:val="437"/>
        </w:trPr>
        <w:tc>
          <w:tcPr>
            <w:tcW w:w="5040" w:type="dxa"/>
            <w:vMerge w:val="restart"/>
            <w:vAlign w:val="center"/>
          </w:tcPr>
          <w:p w:rsidR="001E31F2" w:rsidRPr="0035479A" w:rsidRDefault="001E31F2" w:rsidP="00A8031E">
            <w:pPr>
              <w:bidi/>
              <w:spacing w:line="180" w:lineRule="exact"/>
              <w:jc w:val="center"/>
              <w:rPr>
                <w:rFonts w:asciiTheme="majorBidi" w:eastAsia="Times New Roman" w:hAnsiTheme="majorBidi" w:cstheme="majorBidi"/>
                <w:b/>
                <w:bCs/>
                <w:sz w:val="24"/>
                <w:szCs w:val="24"/>
                <w:rtl/>
                <w:lang w:eastAsia="ar-SA" w:bidi="ar-EG"/>
              </w:rPr>
            </w:pPr>
            <w:r w:rsidRPr="0035479A">
              <w:rPr>
                <w:rFonts w:asciiTheme="majorBidi" w:eastAsia="Times New Roman" w:hAnsiTheme="majorBidi" w:cstheme="majorBidi"/>
                <w:b/>
                <w:bCs/>
                <w:sz w:val="24"/>
                <w:szCs w:val="24"/>
                <w:rtl/>
                <w:lang w:eastAsia="ar-SA" w:bidi="ar-EG"/>
              </w:rPr>
              <w:t>السبب</w:t>
            </w:r>
          </w:p>
        </w:tc>
        <w:tc>
          <w:tcPr>
            <w:tcW w:w="1496" w:type="dxa"/>
            <w:gridSpan w:val="2"/>
            <w:vAlign w:val="center"/>
          </w:tcPr>
          <w:p w:rsidR="001E31F2" w:rsidRPr="0035479A" w:rsidRDefault="001E31F2" w:rsidP="00A8031E">
            <w:pPr>
              <w:bidi/>
              <w:spacing w:line="180" w:lineRule="exact"/>
              <w:jc w:val="center"/>
              <w:rPr>
                <w:rFonts w:asciiTheme="majorBidi" w:eastAsia="Times New Roman" w:hAnsiTheme="majorBidi" w:cstheme="majorBidi"/>
                <w:b/>
                <w:bCs/>
                <w:sz w:val="24"/>
                <w:szCs w:val="24"/>
                <w:lang w:eastAsia="ar-SA" w:bidi="ar-EG"/>
              </w:rPr>
            </w:pPr>
            <w:r w:rsidRPr="0035479A">
              <w:rPr>
                <w:rFonts w:asciiTheme="majorBidi" w:eastAsia="Times New Roman" w:hAnsiTheme="majorBidi" w:cstheme="majorBidi"/>
                <w:b/>
                <w:bCs/>
                <w:sz w:val="24"/>
                <w:szCs w:val="24"/>
                <w:rtl/>
                <w:lang w:eastAsia="ar-SA" w:bidi="ar-EG"/>
              </w:rPr>
              <w:t>بني سويف</w:t>
            </w:r>
          </w:p>
        </w:tc>
        <w:tc>
          <w:tcPr>
            <w:tcW w:w="1389" w:type="dxa"/>
            <w:gridSpan w:val="2"/>
            <w:vAlign w:val="center"/>
          </w:tcPr>
          <w:p w:rsidR="001E31F2" w:rsidRPr="0035479A" w:rsidRDefault="001E31F2" w:rsidP="00A8031E">
            <w:pPr>
              <w:bidi/>
              <w:spacing w:line="180" w:lineRule="exact"/>
              <w:jc w:val="center"/>
              <w:rPr>
                <w:rFonts w:asciiTheme="majorBidi" w:eastAsia="Times New Roman" w:hAnsiTheme="majorBidi" w:cstheme="majorBidi"/>
                <w:b/>
                <w:bCs/>
                <w:sz w:val="24"/>
                <w:szCs w:val="24"/>
                <w:lang w:eastAsia="ar-SA" w:bidi="ar-EG"/>
              </w:rPr>
            </w:pPr>
            <w:r w:rsidRPr="0035479A">
              <w:rPr>
                <w:rFonts w:asciiTheme="majorBidi" w:eastAsia="Times New Roman" w:hAnsiTheme="majorBidi" w:cstheme="majorBidi"/>
                <w:b/>
                <w:bCs/>
                <w:sz w:val="24"/>
                <w:szCs w:val="24"/>
                <w:rtl/>
                <w:lang w:eastAsia="ar-SA" w:bidi="ar-EG"/>
              </w:rPr>
              <w:t>الفيوم</w:t>
            </w:r>
          </w:p>
        </w:tc>
        <w:tc>
          <w:tcPr>
            <w:tcW w:w="1494" w:type="dxa"/>
            <w:gridSpan w:val="2"/>
            <w:vAlign w:val="center"/>
          </w:tcPr>
          <w:p w:rsidR="001E31F2" w:rsidRPr="0035479A" w:rsidRDefault="001E31F2" w:rsidP="00A8031E">
            <w:pPr>
              <w:bidi/>
              <w:spacing w:line="180" w:lineRule="exact"/>
              <w:jc w:val="center"/>
              <w:rPr>
                <w:rFonts w:asciiTheme="majorBidi" w:eastAsia="Times New Roman" w:hAnsiTheme="majorBidi" w:cstheme="majorBidi"/>
                <w:b/>
                <w:bCs/>
                <w:sz w:val="24"/>
                <w:szCs w:val="24"/>
                <w:lang w:eastAsia="ar-SA" w:bidi="ar-EG"/>
              </w:rPr>
            </w:pPr>
            <w:r w:rsidRPr="0035479A">
              <w:rPr>
                <w:rFonts w:asciiTheme="majorBidi" w:eastAsia="Times New Roman" w:hAnsiTheme="majorBidi" w:cstheme="majorBidi"/>
                <w:b/>
                <w:bCs/>
                <w:sz w:val="24"/>
                <w:szCs w:val="24"/>
                <w:rtl/>
                <w:lang w:eastAsia="ar-SA" w:bidi="ar-EG"/>
              </w:rPr>
              <w:t>العينة</w:t>
            </w:r>
          </w:p>
        </w:tc>
      </w:tr>
      <w:tr w:rsidR="001E31F2" w:rsidRPr="00E41849" w:rsidTr="00A8031E">
        <w:trPr>
          <w:trHeight w:val="349"/>
        </w:trPr>
        <w:tc>
          <w:tcPr>
            <w:tcW w:w="5040" w:type="dxa"/>
            <w:vMerge/>
            <w:vAlign w:val="center"/>
          </w:tcPr>
          <w:p w:rsidR="001E31F2" w:rsidRPr="00DD31AD" w:rsidRDefault="001E31F2" w:rsidP="00A8031E">
            <w:pPr>
              <w:bidi/>
              <w:spacing w:line="180" w:lineRule="exact"/>
              <w:jc w:val="center"/>
              <w:rPr>
                <w:rFonts w:asciiTheme="majorBidi" w:eastAsia="Times New Roman" w:hAnsiTheme="majorBidi" w:cstheme="majorBidi"/>
                <w:sz w:val="24"/>
                <w:szCs w:val="24"/>
                <w:rtl/>
                <w:lang w:eastAsia="ar-SA" w:bidi="ar-EG"/>
              </w:rPr>
            </w:pPr>
          </w:p>
        </w:tc>
        <w:tc>
          <w:tcPr>
            <w:tcW w:w="705" w:type="dxa"/>
            <w:vAlign w:val="center"/>
          </w:tcPr>
          <w:p w:rsidR="001E31F2" w:rsidRPr="00DD31AD" w:rsidRDefault="001E31F2" w:rsidP="00A8031E">
            <w:pPr>
              <w:bidi/>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تكرار</w:t>
            </w:r>
          </w:p>
        </w:tc>
        <w:tc>
          <w:tcPr>
            <w:tcW w:w="791" w:type="dxa"/>
            <w:vAlign w:val="center"/>
          </w:tcPr>
          <w:p w:rsidR="001E31F2" w:rsidRPr="00DD31AD" w:rsidRDefault="001E31F2" w:rsidP="00A8031E">
            <w:pPr>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lang w:eastAsia="ar-SA" w:bidi="ar-EG"/>
              </w:rPr>
              <w:t>%</w:t>
            </w:r>
          </w:p>
        </w:tc>
        <w:tc>
          <w:tcPr>
            <w:tcW w:w="685" w:type="dxa"/>
            <w:vAlign w:val="center"/>
          </w:tcPr>
          <w:p w:rsidR="001E31F2" w:rsidRPr="00DD31AD" w:rsidRDefault="001E31F2" w:rsidP="00A8031E">
            <w:pPr>
              <w:bidi/>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تكرار</w:t>
            </w:r>
          </w:p>
        </w:tc>
        <w:tc>
          <w:tcPr>
            <w:tcW w:w="704" w:type="dxa"/>
            <w:vAlign w:val="center"/>
          </w:tcPr>
          <w:p w:rsidR="001E31F2" w:rsidRPr="00DD31AD" w:rsidRDefault="001E31F2" w:rsidP="00A8031E">
            <w:pPr>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lang w:eastAsia="ar-SA" w:bidi="ar-EG"/>
              </w:rPr>
              <w:t>%</w:t>
            </w:r>
          </w:p>
        </w:tc>
        <w:tc>
          <w:tcPr>
            <w:tcW w:w="790" w:type="dxa"/>
            <w:vAlign w:val="center"/>
          </w:tcPr>
          <w:p w:rsidR="001E31F2" w:rsidRPr="00DD31AD" w:rsidRDefault="001E31F2" w:rsidP="00A8031E">
            <w:pPr>
              <w:bidi/>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تكرار</w:t>
            </w:r>
          </w:p>
        </w:tc>
        <w:tc>
          <w:tcPr>
            <w:tcW w:w="704" w:type="dxa"/>
            <w:vAlign w:val="center"/>
          </w:tcPr>
          <w:p w:rsidR="001E31F2" w:rsidRPr="00DD31AD" w:rsidRDefault="001E31F2" w:rsidP="00A8031E">
            <w:pPr>
              <w:spacing w:line="180" w:lineRule="exact"/>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lang w:eastAsia="ar-SA" w:bidi="ar-EG"/>
              </w:rPr>
              <w:t>%</w:t>
            </w:r>
          </w:p>
        </w:tc>
      </w:tr>
      <w:tr w:rsidR="001E31F2" w:rsidRPr="00E41849" w:rsidTr="00DD31AD">
        <w:trPr>
          <w:trHeight w:val="575"/>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بعد المسافة عن السوق العمومي (6 أكتوبر و</w:t>
            </w:r>
            <w:r w:rsidR="00DD31AD" w:rsidRPr="00DD31AD">
              <w:rPr>
                <w:rFonts w:asciiTheme="majorBidi" w:eastAsia="Times New Roman" w:hAnsiTheme="majorBidi" w:cstheme="majorBidi"/>
                <w:sz w:val="24"/>
                <w:szCs w:val="24"/>
                <w:rtl/>
                <w:lang w:eastAsia="ar-SA" w:bidi="ar-EG"/>
              </w:rPr>
              <w:t xml:space="preserve"> العبور</w:t>
            </w:r>
            <w:r w:rsidRPr="00DD31AD">
              <w:rPr>
                <w:rFonts w:asciiTheme="majorBidi" w:eastAsia="Times New Roman" w:hAnsiTheme="majorBidi" w:cstheme="majorBidi"/>
                <w:sz w:val="24"/>
                <w:szCs w:val="24"/>
                <w:rtl/>
                <w:lang w:eastAsia="ar-SA" w:bidi="ar-EG"/>
              </w:rPr>
              <w:t>) وارتفاع تكاليف النقل</w:t>
            </w:r>
          </w:p>
        </w:tc>
        <w:tc>
          <w:tcPr>
            <w:tcW w:w="70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85</w:t>
            </w:r>
          </w:p>
        </w:tc>
        <w:tc>
          <w:tcPr>
            <w:tcW w:w="791"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42.1</w:t>
            </w:r>
          </w:p>
        </w:tc>
        <w:tc>
          <w:tcPr>
            <w:tcW w:w="68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32</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15.7</w:t>
            </w:r>
          </w:p>
        </w:tc>
        <w:tc>
          <w:tcPr>
            <w:tcW w:w="790"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117</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28.8</w:t>
            </w:r>
          </w:p>
        </w:tc>
      </w:tr>
      <w:tr w:rsidR="001E31F2" w:rsidRPr="00E41849" w:rsidTr="001F08B4">
        <w:trPr>
          <w:trHeight w:val="323"/>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انخفاض السعر المزرعي للمحصول</w:t>
            </w:r>
          </w:p>
        </w:tc>
        <w:tc>
          <w:tcPr>
            <w:tcW w:w="70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55</w:t>
            </w:r>
          </w:p>
        </w:tc>
        <w:tc>
          <w:tcPr>
            <w:tcW w:w="791"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27.2</w:t>
            </w:r>
          </w:p>
        </w:tc>
        <w:tc>
          <w:tcPr>
            <w:tcW w:w="68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16</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7.8</w:t>
            </w:r>
          </w:p>
        </w:tc>
        <w:tc>
          <w:tcPr>
            <w:tcW w:w="790"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71</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17.5</w:t>
            </w:r>
          </w:p>
        </w:tc>
      </w:tr>
      <w:tr w:rsidR="001E31F2" w:rsidRPr="00E41849" w:rsidTr="00A8031E">
        <w:trPr>
          <w:trHeight w:val="400"/>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تعدد الوسطاء من الأهالي لمصانع الصلصة</w:t>
            </w:r>
          </w:p>
        </w:tc>
        <w:tc>
          <w:tcPr>
            <w:tcW w:w="70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21</w:t>
            </w:r>
          </w:p>
        </w:tc>
        <w:tc>
          <w:tcPr>
            <w:tcW w:w="791"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10.4</w:t>
            </w:r>
          </w:p>
        </w:tc>
        <w:tc>
          <w:tcPr>
            <w:tcW w:w="68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48</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23.5</w:t>
            </w:r>
          </w:p>
        </w:tc>
        <w:tc>
          <w:tcPr>
            <w:tcW w:w="790"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69</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17.0</w:t>
            </w:r>
          </w:p>
        </w:tc>
      </w:tr>
      <w:tr w:rsidR="001E31F2" w:rsidRPr="00E41849" w:rsidTr="00DD31AD">
        <w:trPr>
          <w:trHeight w:val="548"/>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كثرة الإنتاج وعدم وجود مصانع قريبة أو أسواق كبيرة تستوعب حجم الإنتاج</w:t>
            </w:r>
          </w:p>
        </w:tc>
        <w:tc>
          <w:tcPr>
            <w:tcW w:w="70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36</w:t>
            </w:r>
          </w:p>
        </w:tc>
        <w:tc>
          <w:tcPr>
            <w:tcW w:w="791"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17.8</w:t>
            </w:r>
          </w:p>
        </w:tc>
        <w:tc>
          <w:tcPr>
            <w:tcW w:w="68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8</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3.9</w:t>
            </w:r>
          </w:p>
        </w:tc>
        <w:tc>
          <w:tcPr>
            <w:tcW w:w="790"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44</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10.8</w:t>
            </w:r>
          </w:p>
        </w:tc>
      </w:tr>
      <w:tr w:rsidR="001E31F2" w:rsidRPr="00E41849" w:rsidTr="00A8031E">
        <w:trPr>
          <w:trHeight w:val="437"/>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وجود معوقات كثيرة  في عملية التصدير</w:t>
            </w:r>
          </w:p>
        </w:tc>
        <w:tc>
          <w:tcPr>
            <w:tcW w:w="70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5</w:t>
            </w:r>
          </w:p>
        </w:tc>
        <w:tc>
          <w:tcPr>
            <w:tcW w:w="791"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2.5</w:t>
            </w:r>
          </w:p>
        </w:tc>
        <w:tc>
          <w:tcPr>
            <w:tcW w:w="685"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100</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49.0</w:t>
            </w:r>
          </w:p>
        </w:tc>
        <w:tc>
          <w:tcPr>
            <w:tcW w:w="790"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105</w:t>
            </w:r>
          </w:p>
        </w:tc>
        <w:tc>
          <w:tcPr>
            <w:tcW w:w="704" w:type="dxa"/>
            <w:vAlign w:val="center"/>
          </w:tcPr>
          <w:p w:rsidR="001E31F2" w:rsidRPr="00DD31AD" w:rsidRDefault="001E31F2" w:rsidP="001F08B4">
            <w:pPr>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25.9</w:t>
            </w:r>
          </w:p>
        </w:tc>
      </w:tr>
      <w:tr w:rsidR="001E31F2" w:rsidRPr="00E41849" w:rsidTr="00A8031E">
        <w:trPr>
          <w:trHeight w:val="437"/>
        </w:trPr>
        <w:tc>
          <w:tcPr>
            <w:tcW w:w="5040" w:type="dxa"/>
            <w:vAlign w:val="center"/>
          </w:tcPr>
          <w:p w:rsidR="001E31F2" w:rsidRPr="00DD31AD" w:rsidRDefault="001E31F2" w:rsidP="001F08B4">
            <w:pPr>
              <w:bidi/>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w:t>
            </w:r>
          </w:p>
        </w:tc>
        <w:tc>
          <w:tcPr>
            <w:tcW w:w="705"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202</w:t>
            </w:r>
          </w:p>
        </w:tc>
        <w:tc>
          <w:tcPr>
            <w:tcW w:w="791"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100</w:t>
            </w:r>
          </w:p>
        </w:tc>
        <w:tc>
          <w:tcPr>
            <w:tcW w:w="685"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204</w:t>
            </w:r>
          </w:p>
        </w:tc>
        <w:tc>
          <w:tcPr>
            <w:tcW w:w="704"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100</w:t>
            </w:r>
          </w:p>
        </w:tc>
        <w:tc>
          <w:tcPr>
            <w:tcW w:w="790"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406</w:t>
            </w:r>
          </w:p>
        </w:tc>
        <w:tc>
          <w:tcPr>
            <w:tcW w:w="704" w:type="dxa"/>
            <w:vAlign w:val="center"/>
          </w:tcPr>
          <w:p w:rsidR="001E31F2" w:rsidRPr="00DD31AD" w:rsidRDefault="001E31F2" w:rsidP="001F08B4">
            <w:pPr>
              <w:bidi/>
              <w:jc w:val="center"/>
              <w:rPr>
                <w:rFonts w:asciiTheme="majorBidi" w:eastAsia="Times New Roman" w:hAnsiTheme="majorBidi" w:cstheme="majorBidi"/>
                <w:sz w:val="24"/>
                <w:szCs w:val="24"/>
                <w:lang w:eastAsia="ar-SA" w:bidi="ar-EG"/>
              </w:rPr>
            </w:pPr>
            <w:r w:rsidRPr="00DD31AD">
              <w:rPr>
                <w:rFonts w:asciiTheme="majorBidi" w:eastAsia="Times New Roman" w:hAnsiTheme="majorBidi" w:cstheme="majorBidi"/>
                <w:sz w:val="24"/>
                <w:szCs w:val="24"/>
                <w:rtl/>
                <w:lang w:eastAsia="ar-SA" w:bidi="ar-EG"/>
              </w:rPr>
              <w:t>100</w:t>
            </w:r>
          </w:p>
        </w:tc>
      </w:tr>
    </w:tbl>
    <w:p w:rsidR="001E31F2" w:rsidRPr="00A17F5D" w:rsidRDefault="001E31F2" w:rsidP="001E31F2">
      <w:pPr>
        <w:bidi/>
        <w:ind w:left="657" w:hanging="657"/>
        <w:jc w:val="both"/>
        <w:rPr>
          <w:sz w:val="20"/>
          <w:szCs w:val="20"/>
          <w:rtl/>
        </w:rPr>
      </w:pPr>
      <w:r w:rsidRPr="0035479A">
        <w:rPr>
          <w:rFonts w:hint="cs"/>
          <w:b/>
          <w:bCs/>
          <w:sz w:val="20"/>
          <w:szCs w:val="20"/>
          <w:rtl/>
        </w:rPr>
        <w:t>المصدر:</w:t>
      </w:r>
      <w:r w:rsidRPr="00A17F5D">
        <w:rPr>
          <w:rFonts w:hint="cs"/>
          <w:sz w:val="20"/>
          <w:szCs w:val="20"/>
          <w:rtl/>
        </w:rPr>
        <w:t xml:space="preserve"> جمعت وحسبت من استمارة استبي</w:t>
      </w:r>
      <w:r>
        <w:rPr>
          <w:rFonts w:hint="cs"/>
          <w:sz w:val="20"/>
          <w:szCs w:val="20"/>
          <w:rtl/>
        </w:rPr>
        <w:t>ان</w:t>
      </w:r>
      <w:r w:rsidRPr="00A17F5D">
        <w:rPr>
          <w:rFonts w:hint="cs"/>
          <w:sz w:val="20"/>
          <w:szCs w:val="20"/>
          <w:rtl/>
        </w:rPr>
        <w:t xml:space="preserve"> العينة.</w:t>
      </w:r>
    </w:p>
    <w:p w:rsidR="001E31F2" w:rsidRPr="006D5476" w:rsidRDefault="001E31F2" w:rsidP="001E31F2">
      <w:pPr>
        <w:bidi/>
        <w:spacing w:after="0"/>
        <w:jc w:val="lowKashida"/>
        <w:rPr>
          <w:rFonts w:cs="Arabic Transparent"/>
          <w:b/>
          <w:bCs/>
          <w:sz w:val="24"/>
          <w:szCs w:val="24"/>
          <w:rtl/>
        </w:rPr>
      </w:pPr>
      <w:r w:rsidRPr="006D5476">
        <w:rPr>
          <w:rFonts w:cs="Arabic Transparent" w:hint="cs"/>
          <w:b/>
          <w:bCs/>
          <w:sz w:val="24"/>
          <w:szCs w:val="24"/>
          <w:rtl/>
        </w:rPr>
        <w:t>أهم المقترحات للحد من الفاقد في منطقة البحث:</w:t>
      </w:r>
    </w:p>
    <w:p w:rsidR="001E31F2" w:rsidRPr="006D5476" w:rsidRDefault="001E31F2" w:rsidP="001E31F2">
      <w:pPr>
        <w:bidi/>
        <w:spacing w:after="0"/>
        <w:ind w:firstLine="510"/>
        <w:jc w:val="lowKashida"/>
        <w:rPr>
          <w:rFonts w:cs="Arabic Transparent"/>
          <w:sz w:val="24"/>
          <w:szCs w:val="24"/>
          <w:rtl/>
        </w:rPr>
      </w:pPr>
      <w:r w:rsidRPr="006D5476">
        <w:rPr>
          <w:rFonts w:cs="Arabic Transparent" w:hint="cs"/>
          <w:sz w:val="24"/>
          <w:szCs w:val="24"/>
          <w:rtl/>
        </w:rPr>
        <w:t xml:space="preserve"> أوضحت بيانات استمارة الاستبيان وباستخدام أسلوب التقييم الريفي السريع ومن جدول(12) </w:t>
      </w:r>
      <w:r w:rsidRPr="006D5476">
        <w:rPr>
          <w:rFonts w:cs="Arabic Transparent" w:hint="cs"/>
          <w:color w:val="000000"/>
          <w:sz w:val="24"/>
          <w:szCs w:val="24"/>
          <w:rtl/>
        </w:rPr>
        <w:t>والذي يوضح التوزيع التكراري لأهم مقترحات الحد من فاقد الطماطم في محافظتي عينه الدراسة</w:t>
      </w:r>
      <w:r w:rsidRPr="006D5476">
        <w:rPr>
          <w:rFonts w:cs="Arabic Transparent" w:hint="cs"/>
          <w:sz w:val="24"/>
          <w:szCs w:val="24"/>
          <w:rtl/>
        </w:rPr>
        <w:t xml:space="preserve"> أنها تتمثل فيما يلي:</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 xml:space="preserve">فتح </w:t>
      </w:r>
      <w:r w:rsidRPr="006D5476">
        <w:rPr>
          <w:rFonts w:cs="Arabic Transparent" w:hint="cs"/>
          <w:sz w:val="24"/>
          <w:szCs w:val="24"/>
          <w:rtl/>
        </w:rPr>
        <w:t>أ</w:t>
      </w:r>
      <w:r w:rsidRPr="006D5476">
        <w:rPr>
          <w:rFonts w:cs="Arabic Transparent"/>
          <w:sz w:val="24"/>
          <w:szCs w:val="24"/>
          <w:rtl/>
        </w:rPr>
        <w:t>سواق كبيرة جديدة بالم</w:t>
      </w:r>
      <w:r w:rsidRPr="006D5476">
        <w:rPr>
          <w:rFonts w:cs="Arabic Transparent" w:hint="cs"/>
          <w:sz w:val="24"/>
          <w:szCs w:val="24"/>
          <w:rtl/>
        </w:rPr>
        <w:t xml:space="preserve">نطقة. </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أنشاء وتشجيع الجمعيات التسويقية</w:t>
      </w:r>
      <w:r w:rsidRPr="006D5476">
        <w:rPr>
          <w:rFonts w:cs="Arabic Transparent" w:hint="cs"/>
          <w:sz w:val="24"/>
          <w:szCs w:val="24"/>
          <w:rtl/>
        </w:rPr>
        <w:t>.</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تشجيع التعاقد مع شركات التصنيع والتصدير</w:t>
      </w:r>
      <w:r w:rsidRPr="006D5476">
        <w:rPr>
          <w:rFonts w:cs="Arabic Transparent" w:hint="cs"/>
          <w:sz w:val="24"/>
          <w:szCs w:val="24"/>
          <w:rtl/>
        </w:rPr>
        <w:t>.</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أنشاء مصنع صلصة بالمنطقة</w:t>
      </w:r>
      <w:r w:rsidRPr="006D5476">
        <w:rPr>
          <w:rFonts w:cs="Arabic Transparent" w:hint="cs"/>
          <w:sz w:val="24"/>
          <w:szCs w:val="24"/>
          <w:rtl/>
        </w:rPr>
        <w:t>.</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 xml:space="preserve">زراعة هجن الطماطم عالية </w:t>
      </w:r>
      <w:r w:rsidRPr="006D5476">
        <w:rPr>
          <w:rFonts w:cs="Arabic Transparent" w:hint="cs"/>
          <w:sz w:val="24"/>
          <w:szCs w:val="24"/>
          <w:rtl/>
        </w:rPr>
        <w:t>الإنتاج وتستمر لفترة طويلة في مرحلة الجمع.</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توفير المبيدات المضمونة وبسعر مناسب لمقاومة ال</w:t>
      </w:r>
      <w:r w:rsidRPr="006D5476">
        <w:rPr>
          <w:rFonts w:cs="Arabic Transparent" w:hint="cs"/>
          <w:sz w:val="24"/>
          <w:szCs w:val="24"/>
          <w:rtl/>
        </w:rPr>
        <w:t>أ</w:t>
      </w:r>
      <w:r w:rsidRPr="006D5476">
        <w:rPr>
          <w:rFonts w:cs="Arabic Transparent"/>
          <w:sz w:val="24"/>
          <w:szCs w:val="24"/>
          <w:rtl/>
        </w:rPr>
        <w:t>مراض</w:t>
      </w:r>
      <w:r w:rsidRPr="006D5476">
        <w:rPr>
          <w:rFonts w:cs="Arabic Transparent" w:hint="cs"/>
          <w:sz w:val="24"/>
          <w:szCs w:val="24"/>
          <w:rtl/>
        </w:rPr>
        <w:t>.</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 xml:space="preserve">التركيز علي زراعة الطماطم </w:t>
      </w:r>
      <w:r w:rsidRPr="006D5476">
        <w:rPr>
          <w:rFonts w:cs="Arabic Transparent" w:hint="cs"/>
          <w:sz w:val="24"/>
          <w:szCs w:val="24"/>
          <w:rtl/>
        </w:rPr>
        <w:t xml:space="preserve">في </w:t>
      </w:r>
      <w:r w:rsidRPr="006D5476">
        <w:rPr>
          <w:rFonts w:cs="Arabic Transparent"/>
          <w:sz w:val="24"/>
          <w:szCs w:val="24"/>
          <w:rtl/>
        </w:rPr>
        <w:t xml:space="preserve">الأراضي الجديدة  كونها </w:t>
      </w:r>
      <w:r w:rsidRPr="006D5476">
        <w:rPr>
          <w:rFonts w:cs="Arabic Transparent" w:hint="cs"/>
          <w:sz w:val="24"/>
          <w:szCs w:val="24"/>
          <w:rtl/>
        </w:rPr>
        <w:t>أ</w:t>
      </w:r>
      <w:r w:rsidRPr="006D5476">
        <w:rPr>
          <w:rFonts w:cs="Arabic Transparent"/>
          <w:sz w:val="24"/>
          <w:szCs w:val="24"/>
          <w:rtl/>
        </w:rPr>
        <w:t xml:space="preserve">علي </w:t>
      </w:r>
      <w:r w:rsidRPr="006D5476">
        <w:rPr>
          <w:rFonts w:cs="Arabic Transparent" w:hint="cs"/>
          <w:sz w:val="24"/>
          <w:szCs w:val="24"/>
          <w:rtl/>
        </w:rPr>
        <w:t>إنتاجية</w:t>
      </w:r>
      <w:r w:rsidRPr="006D5476">
        <w:rPr>
          <w:rFonts w:cs="Arabic Transparent"/>
          <w:sz w:val="24"/>
          <w:szCs w:val="24"/>
          <w:rtl/>
        </w:rPr>
        <w:t xml:space="preserve"> </w:t>
      </w:r>
      <w:r w:rsidRPr="006D5476">
        <w:rPr>
          <w:rFonts w:cs="Arabic Transparent" w:hint="cs"/>
          <w:sz w:val="24"/>
          <w:szCs w:val="24"/>
          <w:rtl/>
        </w:rPr>
        <w:t>من الطماطم المزروعة في أرض الوادي</w:t>
      </w:r>
      <w:r w:rsidRPr="006D5476">
        <w:rPr>
          <w:rFonts w:cs="Arabic Transparent"/>
          <w:sz w:val="24"/>
          <w:szCs w:val="24"/>
          <w:rtl/>
        </w:rPr>
        <w:t xml:space="preserve"> و</w:t>
      </w:r>
      <w:r w:rsidRPr="006D5476">
        <w:rPr>
          <w:rFonts w:cs="Arabic Transparent" w:hint="cs"/>
          <w:sz w:val="24"/>
          <w:szCs w:val="24"/>
          <w:rtl/>
        </w:rPr>
        <w:t>أ</w:t>
      </w:r>
      <w:r w:rsidRPr="006D5476">
        <w:rPr>
          <w:rFonts w:cs="Arabic Transparent"/>
          <w:sz w:val="24"/>
          <w:szCs w:val="24"/>
          <w:rtl/>
        </w:rPr>
        <w:t>قل</w:t>
      </w:r>
      <w:r w:rsidRPr="006D5476">
        <w:rPr>
          <w:rFonts w:cs="Arabic Transparent" w:hint="cs"/>
          <w:sz w:val="24"/>
          <w:szCs w:val="24"/>
          <w:rtl/>
        </w:rPr>
        <w:t xml:space="preserve"> في نسبة الفاقد.</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تحميل الذرة الشامي علي الطماطم الصيفي لحمايتها من الحرارة</w:t>
      </w:r>
      <w:r w:rsidRPr="006D5476">
        <w:rPr>
          <w:rFonts w:cs="Arabic Transparent" w:hint="cs"/>
          <w:sz w:val="24"/>
          <w:szCs w:val="24"/>
          <w:rtl/>
        </w:rPr>
        <w:t>.</w:t>
      </w:r>
    </w:p>
    <w:p w:rsidR="001E31F2" w:rsidRPr="006D5476" w:rsidRDefault="001E31F2" w:rsidP="005464A0">
      <w:pPr>
        <w:pStyle w:val="ListParagraph"/>
        <w:numPr>
          <w:ilvl w:val="0"/>
          <w:numId w:val="8"/>
        </w:numPr>
        <w:bidi/>
        <w:spacing w:after="0"/>
        <w:ind w:left="296" w:hanging="270"/>
        <w:jc w:val="lowKashida"/>
        <w:rPr>
          <w:rFonts w:cs="Arabic Transparent"/>
          <w:sz w:val="24"/>
          <w:szCs w:val="24"/>
        </w:rPr>
      </w:pPr>
      <w:r w:rsidRPr="006D5476">
        <w:rPr>
          <w:rFonts w:cs="Arabic Transparent"/>
          <w:sz w:val="24"/>
          <w:szCs w:val="24"/>
          <w:rtl/>
        </w:rPr>
        <w:t xml:space="preserve">عمل دورات وندوات </w:t>
      </w:r>
      <w:r w:rsidRPr="006D5476">
        <w:rPr>
          <w:rFonts w:cs="Arabic Transparent" w:hint="cs"/>
          <w:sz w:val="24"/>
          <w:szCs w:val="24"/>
          <w:rtl/>
        </w:rPr>
        <w:t>إرشادية</w:t>
      </w:r>
      <w:r w:rsidRPr="006D5476">
        <w:rPr>
          <w:rFonts w:cs="Arabic Transparent"/>
          <w:sz w:val="24"/>
          <w:szCs w:val="24"/>
          <w:rtl/>
        </w:rPr>
        <w:t xml:space="preserve"> للمزارعين والمرشدين</w:t>
      </w:r>
      <w:r w:rsidRPr="006D5476">
        <w:rPr>
          <w:rFonts w:cs="Arabic Transparent" w:hint="cs"/>
          <w:sz w:val="24"/>
          <w:szCs w:val="24"/>
          <w:rtl/>
        </w:rPr>
        <w:t>.</w:t>
      </w:r>
    </w:p>
    <w:p w:rsidR="006D5476" w:rsidRDefault="006D5476">
      <w:pPr>
        <w:rPr>
          <w:rFonts w:cs="Simplified Arabic"/>
          <w:b/>
          <w:bCs/>
          <w:sz w:val="24"/>
          <w:szCs w:val="24"/>
          <w:rtl/>
          <w:lang w:bidi="ar-EG"/>
        </w:rPr>
      </w:pPr>
      <w:r>
        <w:rPr>
          <w:rFonts w:cs="Simplified Arabic"/>
          <w:b/>
          <w:bCs/>
          <w:sz w:val="24"/>
          <w:szCs w:val="24"/>
          <w:rtl/>
          <w:lang w:bidi="ar-EG"/>
        </w:rPr>
        <w:br w:type="page"/>
      </w:r>
    </w:p>
    <w:p w:rsidR="001E31F2" w:rsidRPr="00983356" w:rsidRDefault="001E31F2" w:rsidP="00983356">
      <w:pPr>
        <w:tabs>
          <w:tab w:val="left" w:pos="926"/>
        </w:tabs>
        <w:bidi/>
        <w:spacing w:before="120" w:after="0" w:line="240" w:lineRule="auto"/>
        <w:ind w:left="836" w:hanging="836"/>
        <w:jc w:val="both"/>
        <w:rPr>
          <w:rFonts w:cs="Simplified Arabic"/>
          <w:b/>
          <w:bCs/>
          <w:sz w:val="24"/>
          <w:szCs w:val="24"/>
          <w:rtl/>
          <w:lang w:bidi="ar-EG"/>
        </w:rPr>
      </w:pPr>
      <w:r w:rsidRPr="00983356">
        <w:rPr>
          <w:rFonts w:cs="Simplified Arabic" w:hint="cs"/>
          <w:b/>
          <w:bCs/>
          <w:sz w:val="24"/>
          <w:szCs w:val="24"/>
          <w:rtl/>
          <w:lang w:bidi="ar-EG"/>
        </w:rPr>
        <w:lastRenderedPageBreak/>
        <w:t>جدول</w:t>
      </w:r>
      <w:r w:rsidR="009E488A">
        <w:rPr>
          <w:rFonts w:cs="Simplified Arabic" w:hint="cs"/>
          <w:b/>
          <w:bCs/>
          <w:sz w:val="24"/>
          <w:szCs w:val="24"/>
          <w:rtl/>
          <w:lang w:bidi="ar-EG"/>
        </w:rPr>
        <w:t xml:space="preserve"> رقم</w:t>
      </w:r>
      <w:r w:rsidRPr="00983356">
        <w:rPr>
          <w:rFonts w:cs="Simplified Arabic" w:hint="cs"/>
          <w:b/>
          <w:bCs/>
          <w:sz w:val="24"/>
          <w:szCs w:val="24"/>
          <w:rtl/>
          <w:lang w:bidi="ar-EG"/>
        </w:rPr>
        <w:t xml:space="preserve"> (12) التوزيع التكراري لمقترحات الحلول للحد من فاقد الطماطم في محافظتي عينه الدراسة وأهميتها النسبية في الموسم الزراعي2012/2013 </w:t>
      </w:r>
    </w:p>
    <w:tbl>
      <w:tblPr>
        <w:tblStyle w:val="TableGrid"/>
        <w:bidiVisual/>
        <w:tblW w:w="8508" w:type="dxa"/>
        <w:tblLayout w:type="fixed"/>
        <w:tblLook w:val="04A0" w:firstRow="1" w:lastRow="0" w:firstColumn="1" w:lastColumn="0" w:noHBand="0" w:noVBand="1"/>
      </w:tblPr>
      <w:tblGrid>
        <w:gridCol w:w="4454"/>
        <w:gridCol w:w="540"/>
        <w:gridCol w:w="720"/>
        <w:gridCol w:w="722"/>
        <w:gridCol w:w="690"/>
        <w:gridCol w:w="691"/>
        <w:gridCol w:w="691"/>
      </w:tblGrid>
      <w:tr w:rsidR="001E31F2" w:rsidRPr="00E41849" w:rsidTr="005464A0">
        <w:trPr>
          <w:trHeight w:val="340"/>
        </w:trPr>
        <w:tc>
          <w:tcPr>
            <w:tcW w:w="4454" w:type="dxa"/>
            <w:vMerge w:val="restart"/>
            <w:vAlign w:val="center"/>
          </w:tcPr>
          <w:p w:rsidR="001E31F2" w:rsidRPr="005464A0" w:rsidRDefault="001E31F2" w:rsidP="005464A0">
            <w:pPr>
              <w:bidi/>
              <w:ind w:right="-144"/>
              <w:jc w:val="center"/>
              <w:rPr>
                <w:rFonts w:ascii="Times New Roman" w:eastAsia="Times New Roman" w:hAnsi="Times New Roman" w:cs="Simplified Arabic"/>
                <w:b/>
                <w:bCs/>
                <w:rtl/>
                <w:lang w:eastAsia="ar-SA" w:bidi="ar-EG"/>
              </w:rPr>
            </w:pPr>
            <w:r w:rsidRPr="005464A0">
              <w:rPr>
                <w:rFonts w:ascii="Times New Roman" w:eastAsia="Times New Roman" w:hAnsi="Times New Roman" w:cs="Simplified Arabic" w:hint="cs"/>
                <w:b/>
                <w:bCs/>
                <w:rtl/>
                <w:lang w:eastAsia="ar-SA" w:bidi="ar-EG"/>
              </w:rPr>
              <w:t>السبب</w:t>
            </w:r>
          </w:p>
        </w:tc>
        <w:tc>
          <w:tcPr>
            <w:tcW w:w="1260" w:type="dxa"/>
            <w:gridSpan w:val="2"/>
            <w:vAlign w:val="center"/>
          </w:tcPr>
          <w:p w:rsidR="001E31F2" w:rsidRPr="005464A0" w:rsidRDefault="001E31F2" w:rsidP="005464A0">
            <w:pPr>
              <w:bidi/>
              <w:ind w:right="-144"/>
              <w:jc w:val="center"/>
              <w:rPr>
                <w:rFonts w:ascii="Times New Roman" w:eastAsia="Times New Roman" w:hAnsi="Times New Roman" w:cs="Simplified Arabic"/>
                <w:b/>
                <w:bCs/>
                <w:lang w:eastAsia="ar-SA" w:bidi="ar-EG"/>
              </w:rPr>
            </w:pPr>
            <w:r w:rsidRPr="005464A0">
              <w:rPr>
                <w:rFonts w:ascii="Times New Roman" w:eastAsia="Times New Roman" w:hAnsi="Times New Roman" w:cs="Simplified Arabic"/>
                <w:b/>
                <w:bCs/>
                <w:rtl/>
                <w:lang w:eastAsia="ar-SA" w:bidi="ar-EG"/>
              </w:rPr>
              <w:t>بني سويف</w:t>
            </w:r>
          </w:p>
        </w:tc>
        <w:tc>
          <w:tcPr>
            <w:tcW w:w="1412" w:type="dxa"/>
            <w:gridSpan w:val="2"/>
            <w:vAlign w:val="center"/>
          </w:tcPr>
          <w:p w:rsidR="001E31F2" w:rsidRPr="005464A0" w:rsidRDefault="001E31F2" w:rsidP="005464A0">
            <w:pPr>
              <w:bidi/>
              <w:ind w:right="-144"/>
              <w:jc w:val="center"/>
              <w:rPr>
                <w:rFonts w:ascii="Times New Roman" w:eastAsia="Times New Roman" w:hAnsi="Times New Roman" w:cs="Simplified Arabic"/>
                <w:b/>
                <w:bCs/>
                <w:lang w:eastAsia="ar-SA" w:bidi="ar-EG"/>
              </w:rPr>
            </w:pPr>
            <w:r w:rsidRPr="005464A0">
              <w:rPr>
                <w:rFonts w:ascii="Times New Roman" w:eastAsia="Times New Roman" w:hAnsi="Times New Roman" w:cs="Simplified Arabic"/>
                <w:b/>
                <w:bCs/>
                <w:rtl/>
                <w:lang w:eastAsia="ar-SA" w:bidi="ar-EG"/>
              </w:rPr>
              <w:t>الفيوم</w:t>
            </w:r>
          </w:p>
        </w:tc>
        <w:tc>
          <w:tcPr>
            <w:tcW w:w="1382" w:type="dxa"/>
            <w:gridSpan w:val="2"/>
            <w:vAlign w:val="center"/>
          </w:tcPr>
          <w:p w:rsidR="001E31F2" w:rsidRPr="005464A0" w:rsidRDefault="001E31F2" w:rsidP="005464A0">
            <w:pPr>
              <w:bidi/>
              <w:ind w:right="-144"/>
              <w:jc w:val="center"/>
              <w:rPr>
                <w:rFonts w:ascii="Times New Roman" w:eastAsia="Times New Roman" w:hAnsi="Times New Roman" w:cs="Simplified Arabic"/>
                <w:b/>
                <w:bCs/>
                <w:lang w:eastAsia="ar-SA" w:bidi="ar-EG"/>
              </w:rPr>
            </w:pPr>
            <w:r w:rsidRPr="005464A0">
              <w:rPr>
                <w:rFonts w:ascii="Times New Roman" w:eastAsia="Times New Roman" w:hAnsi="Times New Roman" w:cs="Simplified Arabic"/>
                <w:b/>
                <w:bCs/>
                <w:rtl/>
                <w:lang w:eastAsia="ar-SA" w:bidi="ar-EG"/>
              </w:rPr>
              <w:t>العينة</w:t>
            </w:r>
          </w:p>
        </w:tc>
      </w:tr>
      <w:tr w:rsidR="005464A0" w:rsidRPr="00E41849" w:rsidTr="005464A0">
        <w:trPr>
          <w:trHeight w:val="272"/>
        </w:trPr>
        <w:tc>
          <w:tcPr>
            <w:tcW w:w="4454" w:type="dxa"/>
            <w:vMerge/>
            <w:vAlign w:val="center"/>
          </w:tcPr>
          <w:p w:rsidR="001E31F2" w:rsidRPr="00983356" w:rsidRDefault="001E31F2" w:rsidP="005464A0">
            <w:pPr>
              <w:bidi/>
              <w:ind w:right="-144"/>
              <w:jc w:val="center"/>
              <w:rPr>
                <w:rFonts w:ascii="Times New Roman" w:eastAsia="Times New Roman" w:hAnsi="Times New Roman" w:cs="Simplified Arabic"/>
                <w:rtl/>
                <w:lang w:eastAsia="ar-SA" w:bidi="ar-EG"/>
              </w:rPr>
            </w:pP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rtl/>
                <w:lang w:eastAsia="ar-SA" w:bidi="ar-EG"/>
              </w:rPr>
              <w:t>تكرار</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lang w:eastAsia="ar-SA" w:bidi="ar-EG"/>
              </w:rPr>
              <w:t>%</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rtl/>
                <w:lang w:eastAsia="ar-SA" w:bidi="ar-EG"/>
              </w:rPr>
              <w:t>تكرار</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lang w:eastAsia="ar-SA" w:bidi="ar-EG"/>
              </w:rPr>
              <w:t>%</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rtl/>
                <w:lang w:eastAsia="ar-SA" w:bidi="ar-EG"/>
              </w:rPr>
              <w:t>تكرار</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lang w:eastAsia="ar-SA" w:bidi="ar-EG"/>
              </w:rPr>
              <w:t>%</w:t>
            </w:r>
          </w:p>
        </w:tc>
      </w:tr>
      <w:tr w:rsidR="005464A0" w:rsidRPr="00E41849" w:rsidTr="005464A0">
        <w:trPr>
          <w:trHeight w:val="340"/>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 xml:space="preserve">فتح </w:t>
            </w:r>
            <w:r w:rsidRPr="00983356">
              <w:rPr>
                <w:rFonts w:ascii="Times New Roman" w:eastAsia="Times New Roman" w:hAnsi="Times New Roman" w:cs="Simplified Arabic" w:hint="cs"/>
                <w:rtl/>
                <w:lang w:eastAsia="ar-SA" w:bidi="ar-EG"/>
              </w:rPr>
              <w:t>أ</w:t>
            </w:r>
            <w:r w:rsidRPr="00983356">
              <w:rPr>
                <w:rFonts w:ascii="Times New Roman" w:eastAsia="Times New Roman" w:hAnsi="Times New Roman" w:cs="Simplified Arabic"/>
                <w:rtl/>
                <w:lang w:eastAsia="ar-SA" w:bidi="ar-EG"/>
              </w:rPr>
              <w:t>سواق كبيرة جديدة بالم</w:t>
            </w:r>
            <w:r w:rsidRPr="00983356">
              <w:rPr>
                <w:rFonts w:ascii="Times New Roman" w:eastAsia="Times New Roman" w:hAnsi="Times New Roman" w:cs="Simplified Arabic" w:hint="cs"/>
                <w:rtl/>
                <w:lang w:eastAsia="ar-SA" w:bidi="ar-EG"/>
              </w:rPr>
              <w:t>نطقة</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30</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10.9</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10.6</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34</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6.5</w:t>
            </w:r>
          </w:p>
        </w:tc>
      </w:tr>
      <w:tr w:rsidR="005464A0" w:rsidRPr="00E41849" w:rsidTr="005464A0">
        <w:trPr>
          <w:trHeight w:val="340"/>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أنشاء وتشجيع الجمعيات التسويقية</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40</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14.5</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0</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7.6</w:t>
            </w:r>
          </w:p>
        </w:tc>
      </w:tr>
      <w:tr w:rsidR="005464A0" w:rsidRPr="00E41849" w:rsidTr="005464A0">
        <w:trPr>
          <w:trHeight w:val="311"/>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تشجيع التعاقد مع شركات التصنيع والتصدير</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37</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13.4</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16</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6.5</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53</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10.1</w:t>
            </w:r>
          </w:p>
        </w:tc>
      </w:tr>
      <w:tr w:rsidR="005464A0" w:rsidRPr="00E41849" w:rsidTr="005464A0">
        <w:trPr>
          <w:trHeight w:val="340"/>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أنشاء مصنع صلصة بالمنطقة</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16</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5.8</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64</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25.9</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80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15.3</w:t>
            </w:r>
          </w:p>
        </w:tc>
      </w:tr>
      <w:tr w:rsidR="005464A0" w:rsidRPr="00E41849" w:rsidTr="005464A0">
        <w:trPr>
          <w:trHeight w:val="340"/>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 xml:space="preserve">زراعة هجن الطماطم عالية </w:t>
            </w:r>
            <w:r w:rsidRPr="00983356">
              <w:rPr>
                <w:rFonts w:ascii="Times New Roman" w:eastAsia="Times New Roman" w:hAnsi="Times New Roman" w:cs="Simplified Arabic" w:hint="cs"/>
                <w:rtl/>
                <w:lang w:eastAsia="ar-SA" w:bidi="ar-EG"/>
              </w:rPr>
              <w:t>الإنتاج و</w:t>
            </w:r>
            <w:r w:rsidRPr="00983356">
              <w:rPr>
                <w:rFonts w:ascii="Times New Roman" w:eastAsia="Times New Roman" w:hAnsi="Times New Roman" w:cs="Simplified Arabic"/>
                <w:rtl/>
                <w:lang w:eastAsia="ar-SA" w:bidi="ar-EG"/>
              </w:rPr>
              <w:t xml:space="preserve">طويلة </w:t>
            </w:r>
            <w:r w:rsidRPr="00983356">
              <w:rPr>
                <w:rFonts w:ascii="Times New Roman" w:eastAsia="Times New Roman" w:hAnsi="Times New Roman" w:cs="Simplified Arabic" w:hint="cs"/>
                <w:rtl/>
                <w:lang w:eastAsia="ar-SA" w:bidi="ar-EG"/>
              </w:rPr>
              <w:t>فترة</w:t>
            </w:r>
            <w:r w:rsidRPr="00983356">
              <w:rPr>
                <w:rFonts w:ascii="Times New Roman" w:eastAsia="Times New Roman" w:hAnsi="Times New Roman" w:cs="Simplified Arabic"/>
                <w:rtl/>
                <w:lang w:eastAsia="ar-SA" w:bidi="ar-EG"/>
              </w:rPr>
              <w:t xml:space="preserve"> الجمع</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45</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16.3</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12</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4.9</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57</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10.9</w:t>
            </w:r>
          </w:p>
        </w:tc>
      </w:tr>
      <w:tr w:rsidR="005464A0" w:rsidRPr="00E41849" w:rsidTr="005464A0">
        <w:trPr>
          <w:trHeight w:val="311"/>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توفير المبيدات المضمونة وبسعر مناسب لمقاومة ال</w:t>
            </w:r>
            <w:r w:rsidRPr="00983356">
              <w:rPr>
                <w:rFonts w:ascii="Times New Roman" w:eastAsia="Times New Roman" w:hAnsi="Times New Roman" w:cs="Simplified Arabic" w:hint="cs"/>
                <w:rtl/>
                <w:lang w:eastAsia="ar-SA" w:bidi="ar-EG"/>
              </w:rPr>
              <w:t>أ</w:t>
            </w:r>
            <w:r w:rsidRPr="00983356">
              <w:rPr>
                <w:rFonts w:ascii="Times New Roman" w:eastAsia="Times New Roman" w:hAnsi="Times New Roman" w:cs="Simplified Arabic"/>
                <w:rtl/>
                <w:lang w:eastAsia="ar-SA" w:bidi="ar-EG"/>
              </w:rPr>
              <w:t>مراض</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30</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10.9</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100</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40.5</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130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24.9</w:t>
            </w:r>
          </w:p>
        </w:tc>
      </w:tr>
      <w:tr w:rsidR="005464A0" w:rsidRPr="00E41849" w:rsidTr="005464A0">
        <w:trPr>
          <w:trHeight w:val="575"/>
        </w:trPr>
        <w:tc>
          <w:tcPr>
            <w:tcW w:w="4454" w:type="dxa"/>
            <w:vAlign w:val="center"/>
          </w:tcPr>
          <w:p w:rsidR="001E31F2" w:rsidRPr="00983356" w:rsidRDefault="001E31F2" w:rsidP="005464A0">
            <w:pPr>
              <w:bidi/>
              <w:ind w:right="-144"/>
              <w:rPr>
                <w:rFonts w:ascii="Times New Roman" w:eastAsia="Times New Roman" w:hAnsi="Times New Roman" w:cs="Simplified Arabic"/>
                <w:rtl/>
                <w:lang w:eastAsia="ar-SA" w:bidi="ar-EG"/>
              </w:rPr>
            </w:pPr>
            <w:r w:rsidRPr="00983356">
              <w:rPr>
                <w:rFonts w:ascii="Times New Roman" w:eastAsia="Times New Roman" w:hAnsi="Times New Roman" w:cs="Simplified Arabic"/>
                <w:rtl/>
                <w:lang w:eastAsia="ar-SA" w:bidi="ar-EG"/>
              </w:rPr>
              <w:t xml:space="preserve">التركيز علي زراعة الطماطم </w:t>
            </w:r>
            <w:r w:rsidRPr="00983356">
              <w:rPr>
                <w:rFonts w:ascii="Times New Roman" w:eastAsia="Times New Roman" w:hAnsi="Times New Roman" w:cs="Simplified Arabic" w:hint="cs"/>
                <w:rtl/>
                <w:lang w:eastAsia="ar-SA" w:bidi="ar-EG"/>
              </w:rPr>
              <w:t xml:space="preserve">في </w:t>
            </w:r>
            <w:r w:rsidRPr="00983356">
              <w:rPr>
                <w:rFonts w:ascii="Times New Roman" w:eastAsia="Times New Roman" w:hAnsi="Times New Roman" w:cs="Simplified Arabic"/>
                <w:rtl/>
                <w:lang w:eastAsia="ar-SA" w:bidi="ar-EG"/>
              </w:rPr>
              <w:t>الأراضي الجديدة  كونها</w:t>
            </w:r>
          </w:p>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hint="cs"/>
                <w:rtl/>
                <w:lang w:eastAsia="ar-SA" w:bidi="ar-EG"/>
              </w:rPr>
              <w:t>أ</w:t>
            </w:r>
            <w:r w:rsidRPr="00983356">
              <w:rPr>
                <w:rFonts w:ascii="Times New Roman" w:eastAsia="Times New Roman" w:hAnsi="Times New Roman" w:cs="Simplified Arabic"/>
                <w:rtl/>
                <w:lang w:eastAsia="ar-SA" w:bidi="ar-EG"/>
              </w:rPr>
              <w:t xml:space="preserve">علي </w:t>
            </w:r>
            <w:r w:rsidRPr="00983356">
              <w:rPr>
                <w:rFonts w:ascii="Times New Roman" w:eastAsia="Times New Roman" w:hAnsi="Times New Roman" w:cs="Simplified Arabic" w:hint="cs"/>
                <w:rtl/>
                <w:lang w:eastAsia="ar-SA" w:bidi="ar-EG"/>
              </w:rPr>
              <w:t>إنتاجية</w:t>
            </w:r>
            <w:r w:rsidRPr="00983356">
              <w:rPr>
                <w:rFonts w:ascii="Times New Roman" w:eastAsia="Times New Roman" w:hAnsi="Times New Roman" w:cs="Simplified Arabic"/>
                <w:rtl/>
                <w:lang w:eastAsia="ar-SA" w:bidi="ar-EG"/>
              </w:rPr>
              <w:t xml:space="preserve"> و</w:t>
            </w:r>
            <w:r w:rsidRPr="00983356">
              <w:rPr>
                <w:rFonts w:ascii="Times New Roman" w:eastAsia="Times New Roman" w:hAnsi="Times New Roman" w:cs="Simplified Arabic" w:hint="cs"/>
                <w:rtl/>
                <w:lang w:eastAsia="ar-SA" w:bidi="ar-EG"/>
              </w:rPr>
              <w:t>أ</w:t>
            </w:r>
            <w:r w:rsidRPr="00983356">
              <w:rPr>
                <w:rFonts w:ascii="Times New Roman" w:eastAsia="Times New Roman" w:hAnsi="Times New Roman" w:cs="Simplified Arabic"/>
                <w:rtl/>
                <w:lang w:eastAsia="ar-SA" w:bidi="ar-EG"/>
              </w:rPr>
              <w:t>قل فاقد</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34</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12.3</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35</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14.2</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69</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13.2</w:t>
            </w:r>
          </w:p>
        </w:tc>
      </w:tr>
      <w:tr w:rsidR="005464A0" w:rsidRPr="00E41849" w:rsidTr="005464A0">
        <w:trPr>
          <w:trHeight w:val="440"/>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5464A0">
              <w:rPr>
                <w:rFonts w:ascii="Times New Roman" w:eastAsia="Times New Roman" w:hAnsi="Times New Roman" w:cs="Simplified Arabic"/>
                <w:sz w:val="20"/>
                <w:szCs w:val="20"/>
                <w:rtl/>
                <w:lang w:eastAsia="ar-SA" w:bidi="ar-EG"/>
              </w:rPr>
              <w:t>تحميل الذرة الشامي علي الطماطم الصيفي لحمايتها من</w:t>
            </w:r>
            <w:r w:rsidR="005464A0">
              <w:rPr>
                <w:rFonts w:ascii="Times New Roman" w:eastAsia="Times New Roman" w:hAnsi="Times New Roman" w:cs="Simplified Arabic" w:hint="cs"/>
                <w:sz w:val="20"/>
                <w:szCs w:val="20"/>
                <w:rtl/>
                <w:lang w:eastAsia="ar-SA" w:bidi="ar-EG"/>
              </w:rPr>
              <w:t xml:space="preserve"> </w:t>
            </w:r>
            <w:r w:rsidRPr="005464A0">
              <w:rPr>
                <w:rFonts w:ascii="Times New Roman" w:eastAsia="Times New Roman" w:hAnsi="Times New Roman" w:cs="Simplified Arabic"/>
                <w:sz w:val="20"/>
                <w:szCs w:val="20"/>
                <w:rtl/>
                <w:lang w:eastAsia="ar-SA" w:bidi="ar-EG"/>
              </w:rPr>
              <w:t>الحرارة</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11</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4.0</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0</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11</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2.1</w:t>
            </w:r>
          </w:p>
        </w:tc>
      </w:tr>
      <w:tr w:rsidR="005464A0" w:rsidRPr="00E41849" w:rsidTr="005464A0">
        <w:trPr>
          <w:trHeight w:val="311"/>
        </w:trPr>
        <w:tc>
          <w:tcPr>
            <w:tcW w:w="4454" w:type="dxa"/>
            <w:vAlign w:val="center"/>
          </w:tcPr>
          <w:p w:rsidR="001E31F2" w:rsidRPr="00983356" w:rsidRDefault="001E31F2" w:rsidP="005464A0">
            <w:pPr>
              <w:bidi/>
              <w:ind w:right="-144"/>
              <w:rPr>
                <w:rFonts w:ascii="Times New Roman" w:eastAsia="Times New Roman" w:hAnsi="Times New Roman" w:cs="Simplified Arabic"/>
                <w:lang w:eastAsia="ar-SA" w:bidi="ar-EG"/>
              </w:rPr>
            </w:pPr>
            <w:r w:rsidRPr="00983356">
              <w:rPr>
                <w:rFonts w:ascii="Times New Roman" w:eastAsia="Times New Roman" w:hAnsi="Times New Roman" w:cs="Simplified Arabic"/>
                <w:rtl/>
                <w:lang w:eastAsia="ar-SA" w:bidi="ar-EG"/>
              </w:rPr>
              <w:t xml:space="preserve">عمل دورات وندوات </w:t>
            </w:r>
            <w:r w:rsidRPr="00983356">
              <w:rPr>
                <w:rFonts w:ascii="Times New Roman" w:eastAsia="Times New Roman" w:hAnsi="Times New Roman" w:cs="Simplified Arabic" w:hint="cs"/>
                <w:rtl/>
                <w:lang w:eastAsia="ar-SA" w:bidi="ar-EG"/>
              </w:rPr>
              <w:t>إرشادية</w:t>
            </w:r>
            <w:r w:rsidRPr="00983356">
              <w:rPr>
                <w:rFonts w:ascii="Times New Roman" w:eastAsia="Times New Roman" w:hAnsi="Times New Roman" w:cs="Simplified Arabic"/>
                <w:rtl/>
                <w:lang w:eastAsia="ar-SA" w:bidi="ar-EG"/>
              </w:rPr>
              <w:t xml:space="preserve"> للمزارعين والمرشدين</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33</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12.0</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16</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6.5</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49</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9.4</w:t>
            </w:r>
          </w:p>
        </w:tc>
      </w:tr>
      <w:tr w:rsidR="005464A0" w:rsidRPr="00E41849" w:rsidTr="005464A0">
        <w:trPr>
          <w:trHeight w:val="369"/>
        </w:trPr>
        <w:tc>
          <w:tcPr>
            <w:tcW w:w="4454" w:type="dxa"/>
            <w:vAlign w:val="center"/>
          </w:tcPr>
          <w:p w:rsidR="001E31F2" w:rsidRPr="00983356" w:rsidRDefault="001E31F2" w:rsidP="005464A0">
            <w:pPr>
              <w:bidi/>
              <w:ind w:right="-144"/>
              <w:rPr>
                <w:rFonts w:ascii="Times New Roman" w:eastAsia="Times New Roman" w:hAnsi="Times New Roman" w:cs="Simplified Arabic"/>
                <w:rtl/>
                <w:lang w:eastAsia="ar-SA" w:bidi="ar-EG"/>
              </w:rPr>
            </w:pPr>
            <w:r w:rsidRPr="00983356">
              <w:rPr>
                <w:rFonts w:ascii="Times New Roman" w:eastAsia="Times New Roman" w:hAnsi="Times New Roman" w:cs="Simplified Arabic" w:hint="cs"/>
                <w:rtl/>
                <w:lang w:eastAsia="ar-SA" w:bidi="ar-EG"/>
              </w:rPr>
              <w:t>-</w:t>
            </w:r>
          </w:p>
        </w:tc>
        <w:tc>
          <w:tcPr>
            <w:tcW w:w="54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276</w:t>
            </w:r>
          </w:p>
        </w:tc>
        <w:tc>
          <w:tcPr>
            <w:tcW w:w="72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100</w:t>
            </w:r>
          </w:p>
        </w:tc>
        <w:tc>
          <w:tcPr>
            <w:tcW w:w="722"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247</w:t>
            </w:r>
          </w:p>
        </w:tc>
        <w:tc>
          <w:tcPr>
            <w:tcW w:w="690"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100</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523</w:t>
            </w:r>
          </w:p>
        </w:tc>
        <w:tc>
          <w:tcPr>
            <w:tcW w:w="691" w:type="dxa"/>
            <w:vAlign w:val="center"/>
          </w:tcPr>
          <w:p w:rsidR="001E31F2" w:rsidRPr="005464A0" w:rsidRDefault="001E31F2" w:rsidP="005464A0">
            <w:pPr>
              <w:bidi/>
              <w:ind w:right="-144"/>
              <w:jc w:val="center"/>
              <w:rPr>
                <w:rFonts w:ascii="Times New Roman" w:eastAsia="Times New Roman" w:hAnsi="Times New Roman" w:cs="Arabic Transparent"/>
                <w:lang w:eastAsia="ar-SA" w:bidi="ar-EG"/>
              </w:rPr>
            </w:pPr>
            <w:r w:rsidRPr="005464A0">
              <w:rPr>
                <w:rFonts w:ascii="Times New Roman" w:eastAsia="Times New Roman" w:hAnsi="Times New Roman" w:cs="Arabic Transparent" w:hint="cs"/>
                <w:rtl/>
                <w:lang w:eastAsia="ar-SA" w:bidi="ar-EG"/>
              </w:rPr>
              <w:t>100</w:t>
            </w:r>
          </w:p>
        </w:tc>
      </w:tr>
    </w:tbl>
    <w:p w:rsidR="001E31F2" w:rsidRPr="00A17F5D" w:rsidRDefault="001E31F2" w:rsidP="0035479A">
      <w:pPr>
        <w:bidi/>
        <w:spacing w:after="0" w:line="240" w:lineRule="auto"/>
        <w:jc w:val="both"/>
        <w:rPr>
          <w:sz w:val="20"/>
          <w:szCs w:val="20"/>
          <w:rtl/>
        </w:rPr>
      </w:pPr>
      <w:r w:rsidRPr="0035479A">
        <w:rPr>
          <w:rFonts w:hint="cs"/>
          <w:b/>
          <w:bCs/>
          <w:sz w:val="20"/>
          <w:szCs w:val="20"/>
          <w:rtl/>
        </w:rPr>
        <w:t>المصدر</w:t>
      </w:r>
      <w:r w:rsidRPr="00A17F5D">
        <w:rPr>
          <w:rFonts w:hint="cs"/>
          <w:sz w:val="20"/>
          <w:szCs w:val="20"/>
          <w:rtl/>
        </w:rPr>
        <w:t>: جمعت وحسبت من استمارة استبي</w:t>
      </w:r>
      <w:r>
        <w:rPr>
          <w:rFonts w:hint="cs"/>
          <w:sz w:val="20"/>
          <w:szCs w:val="20"/>
          <w:rtl/>
        </w:rPr>
        <w:t>ان</w:t>
      </w:r>
      <w:r w:rsidRPr="00A17F5D">
        <w:rPr>
          <w:rFonts w:hint="cs"/>
          <w:sz w:val="20"/>
          <w:szCs w:val="20"/>
          <w:rtl/>
        </w:rPr>
        <w:t xml:space="preserve"> العينة.</w:t>
      </w:r>
    </w:p>
    <w:p w:rsidR="001E31F2" w:rsidRPr="006D5476" w:rsidRDefault="001E31F2" w:rsidP="006D5476">
      <w:pPr>
        <w:bidi/>
        <w:spacing w:after="0" w:line="240" w:lineRule="auto"/>
        <w:ind w:left="170" w:hanging="170"/>
        <w:jc w:val="lowKashida"/>
        <w:rPr>
          <w:rFonts w:cs="Arabic Transparent"/>
          <w:sz w:val="24"/>
          <w:szCs w:val="24"/>
          <w:rtl/>
        </w:rPr>
      </w:pPr>
      <w:r w:rsidRPr="006D5476">
        <w:rPr>
          <w:rFonts w:cs="Arabic Transparent" w:hint="cs"/>
          <w:b/>
          <w:bCs/>
          <w:sz w:val="24"/>
          <w:szCs w:val="24"/>
          <w:rtl/>
        </w:rPr>
        <w:t>الملخص :</w:t>
      </w:r>
      <w:r w:rsidRPr="006D5476">
        <w:rPr>
          <w:rFonts w:cs="Arabic Transparent" w:hint="cs"/>
          <w:sz w:val="24"/>
          <w:szCs w:val="24"/>
          <w:rtl/>
        </w:rPr>
        <w:t xml:space="preserve"> </w:t>
      </w:r>
    </w:p>
    <w:p w:rsidR="001E31F2" w:rsidRPr="006D5476" w:rsidRDefault="001E31F2" w:rsidP="006D5476">
      <w:pPr>
        <w:bidi/>
        <w:spacing w:after="0" w:line="240" w:lineRule="auto"/>
        <w:ind w:left="28" w:firstLine="692"/>
        <w:jc w:val="lowKashida"/>
        <w:rPr>
          <w:rFonts w:cs="Arabic Transparent"/>
          <w:sz w:val="24"/>
          <w:szCs w:val="24"/>
          <w:rtl/>
        </w:rPr>
      </w:pPr>
      <w:r w:rsidRPr="006D5476">
        <w:rPr>
          <w:rFonts w:cs="Arabic Transparent" w:hint="cs"/>
          <w:sz w:val="24"/>
          <w:szCs w:val="24"/>
          <w:rtl/>
        </w:rPr>
        <w:t>تركزت سياسات التنمية الزراعية في مصر علي التوسع الرأسي والأفقي ولم تهتم بمشكلة الفاقد علي الرغم من زيادة حجمه بشكل كبير. وترتب علي ذلك عدم وجود تقديرات دقيقة للفاقد خلال المراحل التسويقية المختلفة. وتستهدف الدراسة التعرف علي الفاقد التسويقي لمحصول الطماطم والوسائل المناسبة لتقلقل هذا الفاقد نظرا لكون الطماطم من الزروع الخضرية سريعة التلف، وقد توصلت الدراسة لأهم النتائج الآتية:</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t>قدرت المساحة الكلية من الطماطم في مختلف العروات علي مستوي الجمهورية بنحو 477.7 ألف فدان كمتوسط لفترة الدراسة (1996/2011).</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t>قدرت الإنتاجية الفدانية لهذه المساحة علي مستوي الجمهورية بنحو 16 طن/فدان خلال فترة الدراسة.</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t xml:space="preserve">قدرت كمية الإنتاج لهذه المساحة علي مستوي الجمهورية بنحو </w:t>
      </w:r>
      <w:r w:rsidRPr="006D5476">
        <w:rPr>
          <w:rFonts w:ascii="Times New Roman" w:eastAsia="Times New Roman" w:hAnsi="Times New Roman" w:cs="Arabic Transparent" w:hint="cs"/>
          <w:sz w:val="24"/>
          <w:szCs w:val="24"/>
          <w:rtl/>
          <w:lang w:bidi="ar-EG"/>
        </w:rPr>
        <w:t>7517.4 ألف طن كمتوسط لفترة الدراسة.</w:t>
      </w:r>
      <w:r w:rsidRPr="006D5476">
        <w:rPr>
          <w:rFonts w:cs="Arabic Transparent" w:hint="cs"/>
          <w:sz w:val="24"/>
          <w:szCs w:val="24"/>
          <w:rtl/>
        </w:rPr>
        <w:t xml:space="preserve"> </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t xml:space="preserve"> بلغ حجم الفاقد السنوي علي مستوي الجمهورية خلال فترة الدراسة بنحو 1166 ألف طن قدرت بنحو 757 مليون جنية، بما يعادل إنتاج زراعة 73 ألف فدان طماطم، وفاقد في مياه الري عند الحقل قدر بنحو 165 مليون م3 سنويا.</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t xml:space="preserve">  بلغ متوسط المساحة السنوية المزروعة بالطماطم بمحافظة بني سويف نحو 19.9 ألف فدان ومتوسط إنتاجيه بلغ نحو16.9 طن/فدان وحجم إنتاج بلغ نحو 336.4 ألف طن سنويا خلال فترة الدراسة. في حين بلغت مساحة في محافظة الفيوم نحو 29.8 ألف فدان سنويا بإنتاجية نحو 15.7 طن/فدان ومتوسط إنتاج قدر بنحو 467.3 ألف طن سنويا فترة الدراسة.</w:t>
      </w:r>
    </w:p>
    <w:p w:rsidR="001E31F2" w:rsidRPr="006D5476" w:rsidRDefault="001E31F2" w:rsidP="006D5476">
      <w:pPr>
        <w:pStyle w:val="ListParagraph"/>
        <w:numPr>
          <w:ilvl w:val="0"/>
          <w:numId w:val="11"/>
        </w:numPr>
        <w:bidi/>
        <w:ind w:left="170" w:hanging="170"/>
        <w:jc w:val="both"/>
        <w:rPr>
          <w:rFonts w:cs="Arabic Transparent"/>
          <w:sz w:val="24"/>
          <w:szCs w:val="24"/>
        </w:rPr>
      </w:pPr>
      <w:r w:rsidRPr="006D5476">
        <w:rPr>
          <w:rFonts w:cs="Arabic Transparent" w:hint="cs"/>
          <w:sz w:val="24"/>
          <w:szCs w:val="24"/>
          <w:rtl/>
        </w:rPr>
        <w:lastRenderedPageBreak/>
        <w:t xml:space="preserve">بلغ حجم الفاقد بعينة الدراسة نحو 16.3% من حجم الإنتاج منها 7.6% فاقد كمي غير قابل للتسويق، 8.7% فاقد نتيجة </w:t>
      </w:r>
      <w:r w:rsidR="00F94DBA" w:rsidRPr="006D5476">
        <w:rPr>
          <w:rFonts w:cs="Arabic Transparent" w:hint="cs"/>
          <w:sz w:val="24"/>
          <w:szCs w:val="24"/>
          <w:rtl/>
        </w:rPr>
        <w:t>انخفاض</w:t>
      </w:r>
      <w:r w:rsidRPr="006D5476">
        <w:rPr>
          <w:rFonts w:cs="Arabic Transparent" w:hint="cs"/>
          <w:sz w:val="24"/>
          <w:szCs w:val="24"/>
          <w:rtl/>
        </w:rPr>
        <w:t xml:space="preserve"> السعر المزرعي وعدم توفر الجودة بالثمار.</w:t>
      </w:r>
    </w:p>
    <w:p w:rsidR="001E31F2" w:rsidRPr="006D5476" w:rsidRDefault="001E31F2" w:rsidP="006D5476">
      <w:pPr>
        <w:pStyle w:val="ListParagraph"/>
        <w:numPr>
          <w:ilvl w:val="0"/>
          <w:numId w:val="11"/>
        </w:numPr>
        <w:bidi/>
        <w:spacing w:before="120" w:after="0" w:line="240" w:lineRule="auto"/>
        <w:ind w:left="170" w:hanging="170"/>
        <w:jc w:val="both"/>
        <w:rPr>
          <w:rFonts w:cs="Arabic Transparent"/>
          <w:sz w:val="24"/>
          <w:szCs w:val="24"/>
          <w:lang w:bidi="ar-EG"/>
        </w:rPr>
      </w:pPr>
      <w:r w:rsidRPr="006D5476">
        <w:rPr>
          <w:rFonts w:cs="Arabic Transparent" w:hint="cs"/>
          <w:sz w:val="24"/>
          <w:szCs w:val="24"/>
          <w:rtl/>
        </w:rPr>
        <w:t xml:space="preserve"> </w:t>
      </w:r>
      <w:r w:rsidRPr="006D5476">
        <w:rPr>
          <w:rFonts w:cs="Arabic Transparent" w:hint="cs"/>
          <w:rtl/>
        </w:rPr>
        <w:t xml:space="preserve">أوضحت الدراسة ان نسبة 78% من المزارعين يتركون محصول الطماطم بدون جمع في نهاية الموسم (أخر جمعتين) أو في حالة </w:t>
      </w:r>
      <w:r w:rsidR="00F94DBA" w:rsidRPr="006D5476">
        <w:rPr>
          <w:rFonts w:cs="Arabic Transparent" w:hint="cs"/>
          <w:rtl/>
        </w:rPr>
        <w:t>الانخفاض</w:t>
      </w:r>
      <w:r w:rsidRPr="006D5476">
        <w:rPr>
          <w:rFonts w:cs="Arabic Transparent" w:hint="cs"/>
          <w:rtl/>
        </w:rPr>
        <w:t xml:space="preserve"> الشديد في السعر المزرعي. وأن حوالي 45% يقومون بتأخير عملية الجمع عندما ينخفض السعر المزرعي بدرجة كبيرة ولا يغطي العائد تكاليف الجمع</w:t>
      </w:r>
      <w:r w:rsidRPr="006D5476">
        <w:rPr>
          <w:rFonts w:cs="Arabic Transparent" w:hint="cs"/>
          <w:sz w:val="24"/>
          <w:szCs w:val="24"/>
          <w:rtl/>
        </w:rPr>
        <w:t xml:space="preserve">. </w:t>
      </w:r>
    </w:p>
    <w:p w:rsidR="001E31F2" w:rsidRPr="006D5476" w:rsidRDefault="001E31F2" w:rsidP="006D5476">
      <w:pPr>
        <w:pStyle w:val="ListParagraph"/>
        <w:numPr>
          <w:ilvl w:val="0"/>
          <w:numId w:val="11"/>
        </w:numPr>
        <w:tabs>
          <w:tab w:val="left" w:pos="26"/>
        </w:tabs>
        <w:bidi/>
        <w:spacing w:before="120" w:after="0" w:line="240" w:lineRule="auto"/>
        <w:ind w:left="170" w:hanging="170"/>
        <w:jc w:val="both"/>
        <w:rPr>
          <w:rFonts w:cs="Arabic Transparent"/>
          <w:sz w:val="24"/>
          <w:szCs w:val="24"/>
          <w:lang w:bidi="ar-EG"/>
        </w:rPr>
      </w:pPr>
      <w:r w:rsidRPr="006D5476">
        <w:rPr>
          <w:rFonts w:cs="Arabic Transparent" w:hint="cs"/>
          <w:sz w:val="24"/>
          <w:szCs w:val="24"/>
          <w:rtl/>
          <w:lang w:bidi="ar-EG"/>
        </w:rPr>
        <w:t xml:space="preserve"> </w:t>
      </w:r>
      <w:r w:rsidRPr="006D5476">
        <w:rPr>
          <w:rFonts w:cs="Arabic Transparent" w:hint="cs"/>
          <w:sz w:val="24"/>
          <w:szCs w:val="24"/>
          <w:rtl/>
        </w:rPr>
        <w:t xml:space="preserve">تبين ايضا وجود ارتباط بين نوع شتلة الطماطم وحجم الفاقد من الطماطم قدر بنحو 0.28 وثبت معنويته عند مستوي معنوية 0.01، وكذلك وجود ارتباط بين مستوي دخل الأسرة وحجم الفاقد بلغ نحو 0.01 ولم يثبت معنويته. </w:t>
      </w:r>
      <w:r w:rsidRPr="006D5476">
        <w:rPr>
          <w:rFonts w:cs="Arabic Transparent" w:hint="cs"/>
          <w:sz w:val="24"/>
          <w:szCs w:val="24"/>
          <w:rtl/>
          <w:lang w:bidi="ar-EG"/>
        </w:rPr>
        <w:t>كما أوضحت النتائج وجود ارتباط بين مستوي تعليم رب الأسرة وحجم الفاقد بلغ نحو0.24 علي مستوي عينة الدراسة وقد ثبت معنويته عند مستوي معنوية 0.01.</w:t>
      </w:r>
    </w:p>
    <w:p w:rsidR="001E31F2" w:rsidRPr="006D5476" w:rsidRDefault="001E31F2" w:rsidP="006D5476">
      <w:pPr>
        <w:pStyle w:val="ListParagraph"/>
        <w:numPr>
          <w:ilvl w:val="0"/>
          <w:numId w:val="11"/>
        </w:numPr>
        <w:tabs>
          <w:tab w:val="left" w:pos="26"/>
        </w:tabs>
        <w:bidi/>
        <w:spacing w:before="120" w:after="0" w:line="240" w:lineRule="auto"/>
        <w:ind w:left="170" w:hanging="170"/>
        <w:jc w:val="both"/>
        <w:rPr>
          <w:rFonts w:cs="Arabic Transparent"/>
          <w:sz w:val="24"/>
          <w:szCs w:val="24"/>
        </w:rPr>
      </w:pPr>
      <w:r w:rsidRPr="006D5476">
        <w:rPr>
          <w:rFonts w:cs="Arabic Transparent" w:hint="cs"/>
          <w:sz w:val="24"/>
          <w:szCs w:val="24"/>
          <w:rtl/>
        </w:rPr>
        <w:t xml:space="preserve">وتبين أن أسباب الفاقد في الطماطم هي </w:t>
      </w:r>
      <w:r w:rsidR="00F94DBA" w:rsidRPr="006D5476">
        <w:rPr>
          <w:rFonts w:cs="Arabic Transparent" w:hint="cs"/>
          <w:sz w:val="24"/>
          <w:szCs w:val="24"/>
          <w:rtl/>
        </w:rPr>
        <w:t>انخفاض</w:t>
      </w:r>
      <w:r w:rsidRPr="006D5476">
        <w:rPr>
          <w:rFonts w:cs="Arabic Transparent" w:hint="cs"/>
          <w:sz w:val="24"/>
          <w:szCs w:val="24"/>
          <w:rtl/>
        </w:rPr>
        <w:t xml:space="preserve"> السعر المزرعي بدرجة كبيرة. والإصابة بالأمراض. وبعد السوق الرئيسي عن منطقة الإنتاج، وعدم توفر العمالة المدربة، وعدم توفر مياه الري في الاراضي الجديدة وغش شتلات الهجن.</w:t>
      </w:r>
    </w:p>
    <w:p w:rsidR="001E31F2" w:rsidRPr="006D5476" w:rsidRDefault="001E31F2" w:rsidP="006D5476">
      <w:pPr>
        <w:pStyle w:val="ListParagraph"/>
        <w:numPr>
          <w:ilvl w:val="0"/>
          <w:numId w:val="11"/>
        </w:numPr>
        <w:tabs>
          <w:tab w:val="left" w:pos="26"/>
        </w:tabs>
        <w:bidi/>
        <w:spacing w:before="120" w:after="0" w:line="240" w:lineRule="auto"/>
        <w:ind w:left="170" w:hanging="170"/>
        <w:jc w:val="both"/>
        <w:rPr>
          <w:rFonts w:cs="Arabic Transparent"/>
          <w:sz w:val="24"/>
          <w:szCs w:val="24"/>
          <w:lang w:bidi="ar-EG"/>
        </w:rPr>
      </w:pPr>
      <w:r w:rsidRPr="006D5476">
        <w:rPr>
          <w:rFonts w:cs="Arabic Transparent" w:hint="cs"/>
          <w:b/>
          <w:bCs/>
          <w:sz w:val="24"/>
          <w:szCs w:val="24"/>
          <w:rtl/>
        </w:rPr>
        <w:t>وتبين أن أهم المقترحات للحد من الفاقد تتمثل في</w:t>
      </w:r>
      <w:r w:rsidRPr="006D5476">
        <w:rPr>
          <w:rFonts w:cs="Arabic Transparent" w:hint="cs"/>
          <w:sz w:val="24"/>
          <w:szCs w:val="24"/>
          <w:rtl/>
        </w:rPr>
        <w:t>: فتح أسواق جديدة بالمنطقة و</w:t>
      </w:r>
      <w:r w:rsidRPr="006D5476">
        <w:rPr>
          <w:rFonts w:cs="Arabic Transparent" w:hint="cs"/>
          <w:sz w:val="24"/>
          <w:szCs w:val="24"/>
          <w:rtl/>
          <w:lang w:bidi="ar-EG"/>
        </w:rPr>
        <w:t>إ</w:t>
      </w:r>
      <w:r w:rsidRPr="006D5476">
        <w:rPr>
          <w:rFonts w:cs="Arabic Transparent"/>
          <w:sz w:val="24"/>
          <w:szCs w:val="24"/>
          <w:rtl/>
        </w:rPr>
        <w:t>نشاء وتشجيع الجمعيات التسويقية</w:t>
      </w:r>
      <w:r w:rsidRPr="006D5476">
        <w:rPr>
          <w:rFonts w:cs="Arabic Transparent" w:hint="cs"/>
          <w:sz w:val="24"/>
          <w:szCs w:val="24"/>
          <w:rtl/>
        </w:rPr>
        <w:t xml:space="preserve"> للتسويق </w:t>
      </w:r>
      <w:r w:rsidR="00F94DBA" w:rsidRPr="006D5476">
        <w:rPr>
          <w:rFonts w:cs="Arabic Transparent" w:hint="cs"/>
          <w:sz w:val="24"/>
          <w:szCs w:val="24"/>
          <w:rtl/>
        </w:rPr>
        <w:t>للأسواق</w:t>
      </w:r>
      <w:r w:rsidRPr="006D5476">
        <w:rPr>
          <w:rFonts w:cs="Arabic Transparent" w:hint="cs"/>
          <w:sz w:val="24"/>
          <w:szCs w:val="24"/>
          <w:rtl/>
        </w:rPr>
        <w:t xml:space="preserve"> المحلية والتصدير للخارج، وكذلك تشجيع التعاقد مع شركات التصنيع، وإنشاء مصنع صلصلة بالمنطقة، وزراعة هجن عالية الإنتاج وتستمر لفترة طويلة أثناء مرحلة الجمع، </w:t>
      </w:r>
      <w:r w:rsidRPr="006D5476">
        <w:rPr>
          <w:rFonts w:cs="Arabic Transparent"/>
          <w:sz w:val="24"/>
          <w:szCs w:val="24"/>
          <w:rtl/>
        </w:rPr>
        <w:t xml:space="preserve">عمل دورات وندوات </w:t>
      </w:r>
      <w:r w:rsidRPr="006D5476">
        <w:rPr>
          <w:rFonts w:cs="Arabic Transparent" w:hint="cs"/>
          <w:sz w:val="24"/>
          <w:szCs w:val="24"/>
          <w:rtl/>
        </w:rPr>
        <w:t>إرشادية</w:t>
      </w:r>
      <w:r w:rsidRPr="006D5476">
        <w:rPr>
          <w:rFonts w:cs="Arabic Transparent"/>
          <w:sz w:val="24"/>
          <w:szCs w:val="24"/>
          <w:rtl/>
        </w:rPr>
        <w:t xml:space="preserve"> للمزارعين والمرشدين</w:t>
      </w:r>
      <w:r w:rsidRPr="006D5476">
        <w:rPr>
          <w:rFonts w:cs="Arabic Transparent" w:hint="cs"/>
          <w:sz w:val="24"/>
          <w:szCs w:val="24"/>
          <w:rtl/>
        </w:rPr>
        <w:t xml:space="preserve"> لنقل الهجن الحديثة والتوصيات الفنية اللازمة لها والعمليات المزرعية المناسبة، تخصيص أماكن بسوق التجزئة للمزارعين لبيع منتجاتهم مباشر للمستهلك.</w:t>
      </w:r>
    </w:p>
    <w:p w:rsidR="001E31F2" w:rsidRPr="006D5476" w:rsidRDefault="001E31F2" w:rsidP="006D5476">
      <w:pPr>
        <w:tabs>
          <w:tab w:val="left" w:pos="26"/>
        </w:tabs>
        <w:bidi/>
        <w:spacing w:before="120" w:after="0" w:line="240" w:lineRule="auto"/>
        <w:jc w:val="both"/>
        <w:rPr>
          <w:rFonts w:cs="Arabic Transparent"/>
          <w:b/>
          <w:bCs/>
          <w:sz w:val="24"/>
          <w:szCs w:val="24"/>
          <w:lang w:bidi="ar-EG"/>
        </w:rPr>
      </w:pPr>
      <w:r w:rsidRPr="006D5476">
        <w:rPr>
          <w:rFonts w:cs="Arabic Transparent" w:hint="cs"/>
          <w:b/>
          <w:bCs/>
          <w:sz w:val="24"/>
          <w:szCs w:val="24"/>
          <w:rtl/>
          <w:lang w:bidi="ar-EG"/>
        </w:rPr>
        <w:t xml:space="preserve"> المراجع:</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lang w:eastAsia="ar-SA" w:bidi="ar-EG"/>
        </w:rPr>
      </w:pPr>
      <w:r w:rsidRPr="006D5476">
        <w:rPr>
          <w:rFonts w:ascii="Times New Roman" w:eastAsia="Times New Roman" w:hAnsi="Times New Roman" w:cs="Arabic Transparent" w:hint="cs"/>
          <w:sz w:val="24"/>
          <w:szCs w:val="24"/>
          <w:rtl/>
          <w:lang w:eastAsia="ar-SA" w:bidi="ar-EG"/>
        </w:rPr>
        <w:t xml:space="preserve">أسماء أحمد محمود (دكتورة) وأخرون، </w:t>
      </w:r>
      <w:r w:rsidRPr="006D5476">
        <w:rPr>
          <w:rFonts w:ascii="Times New Roman" w:eastAsia="Times New Roman" w:hAnsi="Times New Roman" w:cs="Arabic Transparent" w:hint="cs"/>
          <w:b/>
          <w:bCs/>
          <w:sz w:val="24"/>
          <w:szCs w:val="24"/>
          <w:rtl/>
          <w:lang w:eastAsia="ar-SA" w:bidi="ar-EG"/>
        </w:rPr>
        <w:t xml:space="preserve">دراسة </w:t>
      </w:r>
      <w:r w:rsidR="00F94DBA" w:rsidRPr="006D5476">
        <w:rPr>
          <w:rFonts w:ascii="Times New Roman" w:eastAsia="Times New Roman" w:hAnsi="Times New Roman" w:cs="Arabic Transparent" w:hint="cs"/>
          <w:b/>
          <w:bCs/>
          <w:sz w:val="24"/>
          <w:szCs w:val="24"/>
          <w:rtl/>
          <w:lang w:eastAsia="ar-SA" w:bidi="ar-EG"/>
        </w:rPr>
        <w:t>اقتصادية</w:t>
      </w:r>
      <w:r w:rsidRPr="006D5476">
        <w:rPr>
          <w:rFonts w:ascii="Times New Roman" w:eastAsia="Times New Roman" w:hAnsi="Times New Roman" w:cs="Arabic Transparent" w:hint="cs"/>
          <w:b/>
          <w:bCs/>
          <w:sz w:val="24"/>
          <w:szCs w:val="24"/>
          <w:rtl/>
          <w:lang w:eastAsia="ar-SA" w:bidi="ar-EG"/>
        </w:rPr>
        <w:t xml:space="preserve"> للفاقد </w:t>
      </w:r>
      <w:r w:rsidR="00F94DBA" w:rsidRPr="006D5476">
        <w:rPr>
          <w:rFonts w:ascii="Times New Roman" w:eastAsia="Times New Roman" w:hAnsi="Times New Roman" w:cs="Arabic Transparent" w:hint="cs"/>
          <w:b/>
          <w:bCs/>
          <w:sz w:val="24"/>
          <w:szCs w:val="24"/>
          <w:rtl/>
          <w:lang w:eastAsia="ar-SA" w:bidi="ar-EG"/>
        </w:rPr>
        <w:t>التسويقي</w:t>
      </w:r>
      <w:r w:rsidRPr="006D5476">
        <w:rPr>
          <w:rFonts w:ascii="Times New Roman" w:eastAsia="Times New Roman" w:hAnsi="Times New Roman" w:cs="Arabic Transparent" w:hint="cs"/>
          <w:b/>
          <w:bCs/>
          <w:sz w:val="24"/>
          <w:szCs w:val="24"/>
          <w:rtl/>
          <w:lang w:eastAsia="ar-SA" w:bidi="ar-EG"/>
        </w:rPr>
        <w:t xml:space="preserve"> لبعض المحاصيل البستانية فى مصر(</w:t>
      </w:r>
      <w:r w:rsidRPr="006D5476">
        <w:rPr>
          <w:rFonts w:ascii="Times New Roman" w:eastAsia="Times New Roman" w:hAnsi="Times New Roman" w:cs="Arabic Transparent"/>
          <w:b/>
          <w:bCs/>
          <w:sz w:val="24"/>
          <w:szCs w:val="24"/>
          <w:lang w:eastAsia="ar-SA" w:bidi="ar-EG"/>
        </w:rPr>
        <w:t xml:space="preserve"> </w:t>
      </w:r>
      <w:r w:rsidRPr="006D5476">
        <w:rPr>
          <w:rFonts w:ascii="Times New Roman" w:eastAsia="Times New Roman" w:hAnsi="Times New Roman" w:cs="Arabic Transparent" w:hint="cs"/>
          <w:b/>
          <w:bCs/>
          <w:sz w:val="24"/>
          <w:szCs w:val="24"/>
          <w:rtl/>
          <w:lang w:eastAsia="ar-SA" w:bidi="ar-EG"/>
        </w:rPr>
        <w:t>دراسة ميدانية</w:t>
      </w:r>
      <w:r w:rsidRPr="006D5476">
        <w:rPr>
          <w:rFonts w:ascii="Times New Roman" w:eastAsia="Times New Roman" w:hAnsi="Times New Roman" w:cs="Arabic Transparent"/>
          <w:b/>
          <w:bCs/>
          <w:sz w:val="24"/>
          <w:szCs w:val="24"/>
          <w:lang w:eastAsia="ar-SA" w:bidi="ar-EG"/>
        </w:rPr>
        <w:t xml:space="preserve"> </w:t>
      </w:r>
      <w:r w:rsidRPr="006D5476">
        <w:rPr>
          <w:rFonts w:ascii="Times New Roman" w:eastAsia="Times New Roman" w:hAnsi="Times New Roman" w:cs="Arabic Transparent" w:hint="cs"/>
          <w:b/>
          <w:bCs/>
          <w:sz w:val="24"/>
          <w:szCs w:val="24"/>
          <w:rtl/>
          <w:lang w:eastAsia="ar-SA" w:bidi="ar-EG"/>
        </w:rPr>
        <w:t xml:space="preserve">)، المجلة المصرية </w:t>
      </w:r>
      <w:r w:rsidR="00F94DBA" w:rsidRPr="006D5476">
        <w:rPr>
          <w:rFonts w:ascii="Times New Roman" w:eastAsia="Times New Roman" w:hAnsi="Times New Roman" w:cs="Arabic Transparent" w:hint="cs"/>
          <w:b/>
          <w:bCs/>
          <w:sz w:val="24"/>
          <w:szCs w:val="24"/>
          <w:rtl/>
          <w:lang w:eastAsia="ar-SA" w:bidi="ar-EG"/>
        </w:rPr>
        <w:t>للاقتصاد</w:t>
      </w:r>
      <w:r w:rsidRPr="006D5476">
        <w:rPr>
          <w:rFonts w:ascii="Times New Roman" w:eastAsia="Times New Roman" w:hAnsi="Times New Roman" w:cs="Arabic Transparent" w:hint="cs"/>
          <w:b/>
          <w:bCs/>
          <w:sz w:val="24"/>
          <w:szCs w:val="24"/>
          <w:rtl/>
          <w:lang w:eastAsia="ar-SA" w:bidi="ar-EG"/>
        </w:rPr>
        <w:t xml:space="preserve"> </w:t>
      </w:r>
      <w:r w:rsidR="00F94DBA" w:rsidRPr="006D5476">
        <w:rPr>
          <w:rFonts w:ascii="Times New Roman" w:eastAsia="Times New Roman" w:hAnsi="Times New Roman" w:cs="Arabic Transparent" w:hint="cs"/>
          <w:b/>
          <w:bCs/>
          <w:sz w:val="24"/>
          <w:szCs w:val="24"/>
          <w:rtl/>
          <w:lang w:eastAsia="ar-SA" w:bidi="ar-EG"/>
        </w:rPr>
        <w:t>الزراعي</w:t>
      </w:r>
      <w:r w:rsidRPr="006D5476">
        <w:rPr>
          <w:rFonts w:ascii="Times New Roman" w:eastAsia="Times New Roman" w:hAnsi="Times New Roman" w:cs="Arabic Transparent" w:hint="cs"/>
          <w:b/>
          <w:bCs/>
          <w:sz w:val="24"/>
          <w:szCs w:val="24"/>
          <w:rtl/>
          <w:lang w:eastAsia="ar-SA" w:bidi="ar-EG"/>
        </w:rPr>
        <w:t>، المجلد العشرون، العدد الاول، مارس 2010.</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lang w:eastAsia="ar-SA" w:bidi="ar-EG"/>
        </w:rPr>
      </w:pPr>
      <w:r w:rsidRPr="006D5476">
        <w:rPr>
          <w:rFonts w:ascii="Times New Roman" w:eastAsia="Times New Roman" w:hAnsi="Times New Roman" w:cs="Arabic Transparent" w:hint="cs"/>
          <w:sz w:val="24"/>
          <w:szCs w:val="24"/>
          <w:rtl/>
          <w:lang w:eastAsia="ar-SA" w:bidi="ar-EG"/>
        </w:rPr>
        <w:t xml:space="preserve">ثناء إبراهيم خليفه (دكتورة)، </w:t>
      </w:r>
      <w:r w:rsidR="00F94DBA" w:rsidRPr="006D5476">
        <w:rPr>
          <w:rFonts w:ascii="Times New Roman" w:eastAsia="Times New Roman" w:hAnsi="Times New Roman" w:cs="Arabic Transparent" w:hint="cs"/>
          <w:b/>
          <w:bCs/>
          <w:sz w:val="24"/>
          <w:szCs w:val="24"/>
          <w:rtl/>
          <w:lang w:eastAsia="ar-SA" w:bidi="ar-EG"/>
        </w:rPr>
        <w:t>اقتصاديات</w:t>
      </w:r>
      <w:r w:rsidRPr="006D5476">
        <w:rPr>
          <w:rFonts w:ascii="Times New Roman" w:eastAsia="Times New Roman" w:hAnsi="Times New Roman" w:cs="Arabic Transparent" w:hint="cs"/>
          <w:b/>
          <w:bCs/>
          <w:sz w:val="24"/>
          <w:szCs w:val="24"/>
          <w:rtl/>
          <w:lang w:eastAsia="ar-SA" w:bidi="ar-EG"/>
        </w:rPr>
        <w:t xml:space="preserve"> إنتاج الطماطم </w:t>
      </w:r>
      <w:r w:rsidR="00F94DBA" w:rsidRPr="006D5476">
        <w:rPr>
          <w:rFonts w:ascii="Times New Roman" w:eastAsia="Times New Roman" w:hAnsi="Times New Roman" w:cs="Arabic Transparent" w:hint="cs"/>
          <w:b/>
          <w:bCs/>
          <w:sz w:val="24"/>
          <w:szCs w:val="24"/>
          <w:rtl/>
          <w:lang w:eastAsia="ar-SA" w:bidi="ar-EG"/>
        </w:rPr>
        <w:t>في</w:t>
      </w:r>
      <w:r w:rsidRPr="006D5476">
        <w:rPr>
          <w:rFonts w:ascii="Times New Roman" w:eastAsia="Times New Roman" w:hAnsi="Times New Roman" w:cs="Arabic Transparent" w:hint="cs"/>
          <w:b/>
          <w:bCs/>
          <w:sz w:val="24"/>
          <w:szCs w:val="24"/>
          <w:rtl/>
          <w:lang w:eastAsia="ar-SA" w:bidi="ar-EG"/>
        </w:rPr>
        <w:t xml:space="preserve"> </w:t>
      </w:r>
      <w:r w:rsidR="00F94DBA" w:rsidRPr="006D5476">
        <w:rPr>
          <w:rFonts w:ascii="Times New Roman" w:eastAsia="Times New Roman" w:hAnsi="Times New Roman" w:cs="Arabic Transparent" w:hint="cs"/>
          <w:b/>
          <w:bCs/>
          <w:sz w:val="24"/>
          <w:szCs w:val="24"/>
          <w:rtl/>
          <w:lang w:eastAsia="ar-SA" w:bidi="ar-EG"/>
        </w:rPr>
        <w:t>الأراضي</w:t>
      </w:r>
      <w:r w:rsidRPr="006D5476">
        <w:rPr>
          <w:rFonts w:ascii="Times New Roman" w:eastAsia="Times New Roman" w:hAnsi="Times New Roman" w:cs="Arabic Transparent" w:hint="cs"/>
          <w:b/>
          <w:bCs/>
          <w:sz w:val="24"/>
          <w:szCs w:val="24"/>
          <w:rtl/>
          <w:lang w:eastAsia="ar-SA" w:bidi="ar-EG"/>
        </w:rPr>
        <w:t xml:space="preserve"> الجديدة مقارنة </w:t>
      </w:r>
      <w:r w:rsidR="00F94DBA" w:rsidRPr="006D5476">
        <w:rPr>
          <w:rFonts w:ascii="Times New Roman" w:eastAsia="Times New Roman" w:hAnsi="Times New Roman" w:cs="Arabic Transparent" w:hint="cs"/>
          <w:b/>
          <w:bCs/>
          <w:sz w:val="24"/>
          <w:szCs w:val="24"/>
          <w:rtl/>
          <w:lang w:eastAsia="ar-SA" w:bidi="ar-EG"/>
        </w:rPr>
        <w:t>بالأراضي</w:t>
      </w:r>
      <w:r w:rsidRPr="006D5476">
        <w:rPr>
          <w:rFonts w:ascii="Times New Roman" w:eastAsia="Times New Roman" w:hAnsi="Times New Roman" w:cs="Arabic Transparent" w:hint="cs"/>
          <w:b/>
          <w:bCs/>
          <w:sz w:val="24"/>
          <w:szCs w:val="24"/>
          <w:rtl/>
          <w:lang w:eastAsia="ar-SA" w:bidi="ar-EG"/>
        </w:rPr>
        <w:t xml:space="preserve"> القديمة، المجلة المصرية للاقتصاد </w:t>
      </w:r>
      <w:r w:rsidR="00F94DBA" w:rsidRPr="006D5476">
        <w:rPr>
          <w:rFonts w:ascii="Times New Roman" w:eastAsia="Times New Roman" w:hAnsi="Times New Roman" w:cs="Arabic Transparent" w:hint="cs"/>
          <w:b/>
          <w:bCs/>
          <w:sz w:val="24"/>
          <w:szCs w:val="24"/>
          <w:rtl/>
          <w:lang w:eastAsia="ar-SA" w:bidi="ar-EG"/>
        </w:rPr>
        <w:t>الزراعي</w:t>
      </w:r>
      <w:r w:rsidRPr="006D5476">
        <w:rPr>
          <w:rFonts w:ascii="Times New Roman" w:eastAsia="Times New Roman" w:hAnsi="Times New Roman" w:cs="Arabic Transparent" w:hint="cs"/>
          <w:b/>
          <w:bCs/>
          <w:sz w:val="24"/>
          <w:szCs w:val="24"/>
          <w:rtl/>
          <w:lang w:eastAsia="ar-SA" w:bidi="ar-EG"/>
        </w:rPr>
        <w:t>، المجلد الثالث عشر، العدد الثالث، سبتمبر 2003.</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rtl/>
          <w:lang w:eastAsia="ar-SA" w:bidi="ar-EG"/>
        </w:rPr>
      </w:pPr>
      <w:r w:rsidRPr="006D5476">
        <w:rPr>
          <w:rFonts w:ascii="Times New Roman" w:eastAsia="Times New Roman" w:hAnsi="Times New Roman" w:cs="Arabic Transparent" w:hint="cs"/>
          <w:sz w:val="24"/>
          <w:szCs w:val="24"/>
          <w:rtl/>
          <w:lang w:eastAsia="ar-SA" w:bidi="ar-EG"/>
        </w:rPr>
        <w:t xml:space="preserve">جابر أحمد بسيوني (دكتور) وآخرون، </w:t>
      </w:r>
      <w:r w:rsidRPr="006D5476">
        <w:rPr>
          <w:rFonts w:ascii="Times New Roman" w:eastAsia="Times New Roman" w:hAnsi="Times New Roman" w:cs="Arabic Transparent" w:hint="cs"/>
          <w:b/>
          <w:bCs/>
          <w:sz w:val="24"/>
          <w:szCs w:val="24"/>
          <w:rtl/>
          <w:lang w:eastAsia="ar-SA" w:bidi="ar-EG"/>
        </w:rPr>
        <w:t xml:space="preserve">محددات الطلب الخارجي علي الطماطم المصرية في السوق العالمي وأهم الأسواق العالمية المستوردة، المصرية للاقتصاد </w:t>
      </w:r>
      <w:r w:rsidR="00F94DBA" w:rsidRPr="006D5476">
        <w:rPr>
          <w:rFonts w:ascii="Times New Roman" w:eastAsia="Times New Roman" w:hAnsi="Times New Roman" w:cs="Arabic Transparent" w:hint="cs"/>
          <w:b/>
          <w:bCs/>
          <w:sz w:val="24"/>
          <w:szCs w:val="24"/>
          <w:rtl/>
          <w:lang w:eastAsia="ar-SA" w:bidi="ar-EG"/>
        </w:rPr>
        <w:t>الزراعي</w:t>
      </w:r>
      <w:r w:rsidRPr="006D5476">
        <w:rPr>
          <w:rFonts w:ascii="Times New Roman" w:eastAsia="Times New Roman" w:hAnsi="Times New Roman" w:cs="Arabic Transparent" w:hint="cs"/>
          <w:b/>
          <w:bCs/>
          <w:sz w:val="24"/>
          <w:szCs w:val="24"/>
          <w:rtl/>
          <w:lang w:eastAsia="ar-SA" w:bidi="ar-EG"/>
        </w:rPr>
        <w:t>، المجلد العشرون، العدد الأول، مارس 2010.</w:t>
      </w:r>
      <w:r w:rsidRPr="006D5476">
        <w:rPr>
          <w:rFonts w:ascii="Times New Roman" w:eastAsia="Times New Roman" w:hAnsi="Times New Roman" w:cs="Arabic Transparent" w:hint="cs"/>
          <w:sz w:val="24"/>
          <w:szCs w:val="24"/>
          <w:rtl/>
          <w:lang w:eastAsia="ar-SA" w:bidi="ar-EG"/>
        </w:rPr>
        <w:t xml:space="preserve"> </w:t>
      </w:r>
    </w:p>
    <w:p w:rsidR="007E5C84" w:rsidRPr="006D5476" w:rsidRDefault="007E5C84"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lang w:eastAsia="ar-SA" w:bidi="ar-EG"/>
        </w:rPr>
      </w:pPr>
      <w:r w:rsidRPr="006D5476">
        <w:rPr>
          <w:rFonts w:cs="Arabic Transparent" w:hint="cs"/>
          <w:sz w:val="24"/>
          <w:szCs w:val="24"/>
          <w:rtl/>
        </w:rPr>
        <w:t xml:space="preserve">الجهاز </w:t>
      </w:r>
      <w:r w:rsidR="00F94DBA" w:rsidRPr="006D5476">
        <w:rPr>
          <w:rFonts w:cs="Arabic Transparent" w:hint="cs"/>
          <w:sz w:val="24"/>
          <w:szCs w:val="24"/>
          <w:rtl/>
        </w:rPr>
        <w:t>المركزي</w:t>
      </w:r>
      <w:r w:rsidRPr="006D5476">
        <w:rPr>
          <w:rFonts w:cs="Arabic Transparent" w:hint="cs"/>
          <w:sz w:val="24"/>
          <w:szCs w:val="24"/>
          <w:rtl/>
        </w:rPr>
        <w:t xml:space="preserve"> للتعبئة العامة والاحصاء</w:t>
      </w:r>
      <w:r w:rsidRPr="006D5476">
        <w:rPr>
          <w:rFonts w:cs="Arabic Transparent"/>
          <w:sz w:val="24"/>
          <w:szCs w:val="24"/>
        </w:rPr>
        <w:t xml:space="preserve"> </w:t>
      </w:r>
      <w:r w:rsidRPr="006D5476">
        <w:rPr>
          <w:rFonts w:cs="Arabic Transparent" w:hint="cs"/>
          <w:sz w:val="24"/>
          <w:szCs w:val="24"/>
          <w:rtl/>
          <w:lang w:bidi="ar-EG"/>
        </w:rPr>
        <w:t xml:space="preserve">، </w:t>
      </w:r>
      <w:r w:rsidRPr="006D5476">
        <w:rPr>
          <w:rFonts w:cs="Arabic Transparent" w:hint="cs"/>
          <w:b/>
          <w:bCs/>
          <w:sz w:val="24"/>
          <w:szCs w:val="24"/>
          <w:rtl/>
          <w:lang w:bidi="ar-EG"/>
        </w:rPr>
        <w:t xml:space="preserve">نشرة حركة الإنتاج </w:t>
      </w:r>
      <w:r w:rsidR="00F94DBA" w:rsidRPr="006D5476">
        <w:rPr>
          <w:rFonts w:cs="Arabic Transparent" w:hint="cs"/>
          <w:b/>
          <w:bCs/>
          <w:sz w:val="24"/>
          <w:szCs w:val="24"/>
          <w:rtl/>
          <w:lang w:bidi="ar-EG"/>
        </w:rPr>
        <w:t>والتجارة</w:t>
      </w:r>
      <w:r w:rsidRPr="006D5476">
        <w:rPr>
          <w:rFonts w:cs="Arabic Transparent" w:hint="cs"/>
          <w:b/>
          <w:bCs/>
          <w:sz w:val="24"/>
          <w:szCs w:val="24"/>
          <w:rtl/>
          <w:lang w:bidi="ar-EG"/>
        </w:rPr>
        <w:t xml:space="preserve"> الخارجية والمتاح </w:t>
      </w:r>
      <w:r w:rsidR="00F94DBA" w:rsidRPr="006D5476">
        <w:rPr>
          <w:rFonts w:cs="Arabic Transparent" w:hint="cs"/>
          <w:b/>
          <w:bCs/>
          <w:sz w:val="24"/>
          <w:szCs w:val="24"/>
          <w:rtl/>
          <w:lang w:bidi="ar-EG"/>
        </w:rPr>
        <w:t>للاستهلاك</w:t>
      </w:r>
      <w:r w:rsidRPr="006D5476">
        <w:rPr>
          <w:rFonts w:cs="Arabic Transparent" w:hint="cs"/>
          <w:b/>
          <w:bCs/>
          <w:sz w:val="24"/>
          <w:szCs w:val="24"/>
          <w:rtl/>
          <w:lang w:bidi="ar-EG"/>
        </w:rPr>
        <w:t xml:space="preserve"> من السلع الغذائية 2012، مركز المعلومات والتوثيق</w:t>
      </w:r>
      <w:r w:rsidRPr="006D5476">
        <w:rPr>
          <w:rFonts w:cs="Arabic Transparent" w:hint="cs"/>
          <w:sz w:val="24"/>
          <w:szCs w:val="24"/>
          <w:rtl/>
          <w:lang w:bidi="ar-EG"/>
        </w:rPr>
        <w:t>.</w:t>
      </w:r>
    </w:p>
    <w:p w:rsidR="001E31F2" w:rsidRPr="006D5476" w:rsidRDefault="007E5C84" w:rsidP="007E5C84">
      <w:pPr>
        <w:pStyle w:val="ListParagraph"/>
        <w:numPr>
          <w:ilvl w:val="0"/>
          <w:numId w:val="12"/>
        </w:numPr>
        <w:bidi/>
        <w:spacing w:after="0" w:line="240" w:lineRule="auto"/>
        <w:ind w:left="296" w:hanging="270"/>
        <w:jc w:val="both"/>
        <w:rPr>
          <w:rFonts w:ascii="Times New Roman" w:eastAsia="Times New Roman" w:hAnsi="Times New Roman" w:cs="Arabic Transparent"/>
          <w:rtl/>
          <w:lang w:eastAsia="ar-SA" w:bidi="ar-EG"/>
        </w:rPr>
      </w:pPr>
      <w:r w:rsidRPr="006D5476">
        <w:rPr>
          <w:rFonts w:cs="Arabic Transparent" w:hint="cs"/>
          <w:rtl/>
          <w:lang w:bidi="ar-EG"/>
        </w:rPr>
        <w:t>.</w:t>
      </w:r>
      <w:r w:rsidR="001E31F2" w:rsidRPr="006D5476">
        <w:rPr>
          <w:rFonts w:ascii="Times New Roman" w:eastAsia="Times New Roman" w:hAnsi="Times New Roman" w:cs="Arabic Transparent" w:hint="cs"/>
          <w:rtl/>
          <w:lang w:eastAsia="ar-SA" w:bidi="ar-EG"/>
        </w:rPr>
        <w:t xml:space="preserve">حسين السيد حسين، </w:t>
      </w:r>
      <w:r w:rsidR="001E31F2" w:rsidRPr="006D5476">
        <w:rPr>
          <w:rFonts w:ascii="Times New Roman" w:eastAsia="Times New Roman" w:hAnsi="Times New Roman" w:cs="Arabic Transparent" w:hint="cs"/>
          <w:b/>
          <w:bCs/>
          <w:rtl/>
          <w:lang w:eastAsia="ar-SA" w:bidi="ar-EG"/>
        </w:rPr>
        <w:t>تسويق بعض محاصيل الخضر في مصر مع الإشارة إلي دور التعاونيات التسويقية، رسالة ماجستير ، قسم الاقتصاد الزراعي، كلية الزراعة، جامعة عين شمس، 2006.</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lang w:eastAsia="ar-SA" w:bidi="ar-EG"/>
        </w:rPr>
      </w:pPr>
      <w:r w:rsidRPr="006D5476">
        <w:rPr>
          <w:rFonts w:ascii="Times New Roman" w:eastAsia="Times New Roman" w:hAnsi="Times New Roman" w:cs="Arabic Transparent" w:hint="cs"/>
          <w:rtl/>
          <w:lang w:eastAsia="ar-SA" w:bidi="ar-EG"/>
        </w:rPr>
        <w:t>مني فخري جورجي (دكتورة) وآخرون،</w:t>
      </w:r>
      <w:r w:rsidRPr="006D5476">
        <w:rPr>
          <w:rFonts w:ascii="Times New Roman" w:eastAsia="Times New Roman" w:hAnsi="Times New Roman" w:cs="Arabic Transparent" w:hint="cs"/>
          <w:b/>
          <w:bCs/>
          <w:rtl/>
          <w:lang w:eastAsia="ar-SA" w:bidi="ar-EG"/>
        </w:rPr>
        <w:t xml:space="preserve"> دراسة اقتصادية للفاقد من محصول البرتقال والطماطم بمحافظة اسيوط، المجلة المصرية للاقتصاد الزراعي، المجلد 21، العدد الرابع، ديسمبر 2011.</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rtl/>
          <w:lang w:eastAsia="ar-SA" w:bidi="ar-EG"/>
        </w:rPr>
      </w:pPr>
      <w:r w:rsidRPr="006D5476">
        <w:rPr>
          <w:rFonts w:ascii="Times New Roman" w:eastAsia="Times New Roman" w:hAnsi="Times New Roman" w:cs="Arabic Transparent" w:hint="cs"/>
          <w:sz w:val="24"/>
          <w:szCs w:val="24"/>
          <w:rtl/>
          <w:lang w:eastAsia="ar-SA" w:bidi="ar-EG"/>
        </w:rPr>
        <w:t xml:space="preserve">نجوي سعد العجرودي، </w:t>
      </w:r>
      <w:r w:rsidRPr="006D5476">
        <w:rPr>
          <w:rFonts w:ascii="Times New Roman" w:eastAsia="Times New Roman" w:hAnsi="Times New Roman" w:cs="Arabic Transparent" w:hint="cs"/>
          <w:b/>
          <w:bCs/>
          <w:sz w:val="24"/>
          <w:szCs w:val="24"/>
          <w:rtl/>
          <w:lang w:eastAsia="ar-SA" w:bidi="ar-EG"/>
        </w:rPr>
        <w:t xml:space="preserve">اقتصاديات تصنيع بعض محاصيل الخضر، رسالة </w:t>
      </w:r>
      <w:r w:rsidR="00F94DBA" w:rsidRPr="006D5476">
        <w:rPr>
          <w:rFonts w:ascii="Times New Roman" w:eastAsia="Times New Roman" w:hAnsi="Times New Roman" w:cs="Arabic Transparent" w:hint="cs"/>
          <w:b/>
          <w:bCs/>
          <w:sz w:val="24"/>
          <w:szCs w:val="24"/>
          <w:rtl/>
          <w:lang w:eastAsia="ar-SA" w:bidi="ar-EG"/>
        </w:rPr>
        <w:t>دكتوراه</w:t>
      </w:r>
      <w:r w:rsidRPr="006D5476">
        <w:rPr>
          <w:rFonts w:ascii="Times New Roman" w:eastAsia="Times New Roman" w:hAnsi="Times New Roman" w:cs="Arabic Transparent" w:hint="cs"/>
          <w:b/>
          <w:bCs/>
          <w:sz w:val="24"/>
          <w:szCs w:val="24"/>
          <w:rtl/>
          <w:lang w:eastAsia="ar-SA" w:bidi="ar-EG"/>
        </w:rPr>
        <w:t>، قسم الاقتصاد الزراعي، كلية الزراعة، جامعة السويس، 1990.</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rtl/>
          <w:lang w:eastAsia="ar-SA" w:bidi="ar-EG"/>
        </w:rPr>
      </w:pPr>
      <w:r w:rsidRPr="006D5476">
        <w:rPr>
          <w:rFonts w:ascii="Times New Roman" w:eastAsia="Times New Roman" w:hAnsi="Times New Roman" w:cs="Arabic Transparent" w:hint="cs"/>
          <w:sz w:val="24"/>
          <w:szCs w:val="24"/>
          <w:rtl/>
          <w:lang w:eastAsia="ar-SA" w:bidi="ar-EG"/>
        </w:rPr>
        <w:t xml:space="preserve">وزارة الزراعة واستصلاح </w:t>
      </w:r>
      <w:r w:rsidR="00F94DBA" w:rsidRPr="006D5476">
        <w:rPr>
          <w:rFonts w:ascii="Times New Roman" w:eastAsia="Times New Roman" w:hAnsi="Times New Roman" w:cs="Arabic Transparent" w:hint="cs"/>
          <w:sz w:val="24"/>
          <w:szCs w:val="24"/>
          <w:rtl/>
          <w:lang w:eastAsia="ar-SA" w:bidi="ar-EG"/>
        </w:rPr>
        <w:t>الأراضي</w:t>
      </w:r>
      <w:r w:rsidRPr="006D5476">
        <w:rPr>
          <w:rFonts w:ascii="Times New Roman" w:eastAsia="Times New Roman" w:hAnsi="Times New Roman" w:cs="Arabic Transparent" w:hint="cs"/>
          <w:sz w:val="24"/>
          <w:szCs w:val="24"/>
          <w:rtl/>
          <w:lang w:eastAsia="ar-SA" w:bidi="ar-EG"/>
        </w:rPr>
        <w:t xml:space="preserve">، </w:t>
      </w:r>
      <w:r w:rsidRPr="006D5476">
        <w:rPr>
          <w:rFonts w:ascii="Times New Roman" w:eastAsia="Times New Roman" w:hAnsi="Times New Roman" w:cs="Arabic Transparent" w:hint="cs"/>
          <w:b/>
          <w:bCs/>
          <w:sz w:val="24"/>
          <w:szCs w:val="24"/>
          <w:rtl/>
          <w:lang w:eastAsia="ar-SA" w:bidi="ar-EG"/>
        </w:rPr>
        <w:t xml:space="preserve">النشرة السنوية </w:t>
      </w:r>
      <w:r w:rsidR="00F94DBA" w:rsidRPr="006D5476">
        <w:rPr>
          <w:rFonts w:ascii="Times New Roman" w:eastAsia="Times New Roman" w:hAnsi="Times New Roman" w:cs="Arabic Transparent" w:hint="cs"/>
          <w:b/>
          <w:bCs/>
          <w:sz w:val="24"/>
          <w:szCs w:val="24"/>
          <w:rtl/>
          <w:lang w:eastAsia="ar-SA" w:bidi="ar-EG"/>
        </w:rPr>
        <w:t>للإحصاءات</w:t>
      </w:r>
      <w:r w:rsidRPr="006D5476">
        <w:rPr>
          <w:rFonts w:ascii="Times New Roman" w:eastAsia="Times New Roman" w:hAnsi="Times New Roman" w:cs="Arabic Transparent" w:hint="cs"/>
          <w:b/>
          <w:bCs/>
          <w:sz w:val="24"/>
          <w:szCs w:val="24"/>
          <w:rtl/>
          <w:lang w:eastAsia="ar-SA" w:bidi="ar-EG"/>
        </w:rPr>
        <w:t xml:space="preserve"> الزراعية، أعداد مختلفة.</w:t>
      </w:r>
    </w:p>
    <w:p w:rsidR="001E31F2" w:rsidRPr="006D5476" w:rsidRDefault="001E31F2" w:rsidP="007E5C84">
      <w:pPr>
        <w:pStyle w:val="ListParagraph"/>
        <w:numPr>
          <w:ilvl w:val="0"/>
          <w:numId w:val="12"/>
        </w:numPr>
        <w:bidi/>
        <w:spacing w:after="0" w:line="240" w:lineRule="auto"/>
        <w:ind w:left="296" w:hanging="270"/>
        <w:jc w:val="both"/>
        <w:rPr>
          <w:rFonts w:ascii="Times New Roman" w:eastAsia="Times New Roman" w:hAnsi="Times New Roman" w:cs="Arabic Transparent"/>
          <w:sz w:val="24"/>
          <w:szCs w:val="24"/>
          <w:lang w:eastAsia="ar-SA" w:bidi="ar-EG"/>
        </w:rPr>
      </w:pPr>
      <w:r w:rsidRPr="006D5476">
        <w:rPr>
          <w:rFonts w:ascii="Times New Roman" w:eastAsia="Times New Roman" w:hAnsi="Times New Roman" w:cs="Arabic Transparent" w:hint="cs"/>
          <w:sz w:val="24"/>
          <w:szCs w:val="24"/>
          <w:rtl/>
          <w:lang w:eastAsia="ar-SA" w:bidi="ar-EG"/>
        </w:rPr>
        <w:t xml:space="preserve">وزارة الزراعة واستصلاح </w:t>
      </w:r>
      <w:r w:rsidR="00F94DBA" w:rsidRPr="006D5476">
        <w:rPr>
          <w:rFonts w:ascii="Times New Roman" w:eastAsia="Times New Roman" w:hAnsi="Times New Roman" w:cs="Arabic Transparent" w:hint="cs"/>
          <w:sz w:val="24"/>
          <w:szCs w:val="24"/>
          <w:rtl/>
          <w:lang w:eastAsia="ar-SA" w:bidi="ar-EG"/>
        </w:rPr>
        <w:t>الأراضي</w:t>
      </w:r>
      <w:r w:rsidRPr="006D5476">
        <w:rPr>
          <w:rFonts w:ascii="Times New Roman" w:eastAsia="Times New Roman" w:hAnsi="Times New Roman" w:cs="Arabic Transparent" w:hint="cs"/>
          <w:sz w:val="24"/>
          <w:szCs w:val="24"/>
          <w:rtl/>
          <w:lang w:eastAsia="ar-SA" w:bidi="ar-EG"/>
        </w:rPr>
        <w:t xml:space="preserve">، قطاع الشئون الاقتصادية، </w:t>
      </w:r>
      <w:r w:rsidRPr="006D5476">
        <w:rPr>
          <w:rFonts w:ascii="Times New Roman" w:eastAsia="Times New Roman" w:hAnsi="Times New Roman" w:cs="Arabic Transparent" w:hint="cs"/>
          <w:b/>
          <w:bCs/>
          <w:sz w:val="24"/>
          <w:szCs w:val="24"/>
          <w:rtl/>
          <w:lang w:eastAsia="ar-SA" w:bidi="ar-EG"/>
        </w:rPr>
        <w:t xml:space="preserve">النشرة السنوية للميزان </w:t>
      </w:r>
      <w:r w:rsidR="00F94DBA" w:rsidRPr="006D5476">
        <w:rPr>
          <w:rFonts w:ascii="Times New Roman" w:eastAsia="Times New Roman" w:hAnsi="Times New Roman" w:cs="Arabic Transparent" w:hint="cs"/>
          <w:b/>
          <w:bCs/>
          <w:sz w:val="24"/>
          <w:szCs w:val="24"/>
          <w:rtl/>
          <w:lang w:eastAsia="ar-SA" w:bidi="ar-EG"/>
        </w:rPr>
        <w:t>الغذائي</w:t>
      </w:r>
      <w:r w:rsidRPr="006D5476">
        <w:rPr>
          <w:rFonts w:ascii="Times New Roman" w:eastAsia="Times New Roman" w:hAnsi="Times New Roman" w:cs="Arabic Transparent" w:hint="cs"/>
          <w:b/>
          <w:bCs/>
          <w:sz w:val="24"/>
          <w:szCs w:val="24"/>
          <w:rtl/>
          <w:lang w:eastAsia="ar-SA" w:bidi="ar-EG"/>
        </w:rPr>
        <w:t xml:space="preserve"> فى ج.</w:t>
      </w:r>
      <w:r w:rsidRPr="006D5476">
        <w:rPr>
          <w:rFonts w:ascii="Times New Roman" w:eastAsia="Times New Roman" w:hAnsi="Times New Roman" w:cs="Arabic Transparent"/>
          <w:b/>
          <w:bCs/>
          <w:sz w:val="24"/>
          <w:szCs w:val="24"/>
          <w:lang w:eastAsia="ar-SA" w:bidi="ar-EG"/>
        </w:rPr>
        <w:t xml:space="preserve"> </w:t>
      </w:r>
      <w:r w:rsidRPr="006D5476">
        <w:rPr>
          <w:rFonts w:ascii="Times New Roman" w:eastAsia="Times New Roman" w:hAnsi="Times New Roman" w:cs="Arabic Transparent" w:hint="cs"/>
          <w:b/>
          <w:bCs/>
          <w:sz w:val="24"/>
          <w:szCs w:val="24"/>
          <w:rtl/>
          <w:lang w:eastAsia="ar-SA" w:bidi="ar-EG"/>
        </w:rPr>
        <w:t>م.ع، اعداد مختلفة.</w:t>
      </w:r>
    </w:p>
    <w:p w:rsidR="001E31F2" w:rsidRPr="006D5476" w:rsidRDefault="007E5C84" w:rsidP="007E5C84">
      <w:pPr>
        <w:pStyle w:val="ListParagraph"/>
        <w:tabs>
          <w:tab w:val="left" w:pos="296"/>
        </w:tabs>
        <w:bidi/>
        <w:spacing w:after="0" w:line="240" w:lineRule="auto"/>
        <w:ind w:left="296" w:hanging="270"/>
        <w:jc w:val="both"/>
        <w:rPr>
          <w:rFonts w:ascii="Times New Roman" w:eastAsia="Times New Roman" w:hAnsi="Times New Roman" w:cs="Arabic Transparent"/>
          <w:b/>
          <w:bCs/>
          <w:sz w:val="24"/>
          <w:szCs w:val="24"/>
          <w:rtl/>
          <w:lang w:eastAsia="ar-SA" w:bidi="ar-EG"/>
        </w:rPr>
      </w:pPr>
      <w:r w:rsidRPr="006D5476">
        <w:rPr>
          <w:rFonts w:ascii="Times New Roman" w:eastAsia="Times New Roman" w:hAnsi="Times New Roman" w:cs="Arabic Transparent" w:hint="cs"/>
          <w:sz w:val="24"/>
          <w:szCs w:val="24"/>
          <w:rtl/>
          <w:lang w:eastAsia="ar-SA" w:bidi="ar-EG"/>
        </w:rPr>
        <w:t xml:space="preserve">10- </w:t>
      </w:r>
      <w:r w:rsidR="001E31F2" w:rsidRPr="006D5476">
        <w:rPr>
          <w:rFonts w:ascii="Times New Roman" w:eastAsia="Times New Roman" w:hAnsi="Times New Roman" w:cs="Arabic Transparent" w:hint="cs"/>
          <w:sz w:val="24"/>
          <w:szCs w:val="24"/>
          <w:rtl/>
          <w:lang w:eastAsia="ar-SA" w:bidi="ar-EG"/>
        </w:rPr>
        <w:t xml:space="preserve">يحيى محمد أحمد عثمان (دكتور) وآخرون، </w:t>
      </w:r>
      <w:r w:rsidR="001E31F2" w:rsidRPr="006D5476">
        <w:rPr>
          <w:rFonts w:ascii="Times New Roman" w:eastAsia="Times New Roman" w:hAnsi="Times New Roman" w:cs="Arabic Transparent" w:hint="cs"/>
          <w:b/>
          <w:bCs/>
          <w:sz w:val="24"/>
          <w:szCs w:val="24"/>
          <w:rtl/>
          <w:lang w:eastAsia="ar-SA" w:bidi="ar-EG"/>
        </w:rPr>
        <w:t xml:space="preserve">دراسة </w:t>
      </w:r>
      <w:r w:rsidR="00F94DBA" w:rsidRPr="006D5476">
        <w:rPr>
          <w:rFonts w:ascii="Times New Roman" w:eastAsia="Times New Roman" w:hAnsi="Times New Roman" w:cs="Arabic Transparent" w:hint="cs"/>
          <w:b/>
          <w:bCs/>
          <w:sz w:val="24"/>
          <w:szCs w:val="24"/>
          <w:rtl/>
          <w:lang w:eastAsia="ar-SA" w:bidi="ar-EG"/>
        </w:rPr>
        <w:t>اقتصادية</w:t>
      </w:r>
      <w:r w:rsidR="001E31F2" w:rsidRPr="006D5476">
        <w:rPr>
          <w:rFonts w:ascii="Times New Roman" w:eastAsia="Times New Roman" w:hAnsi="Times New Roman" w:cs="Arabic Transparent" w:hint="cs"/>
          <w:b/>
          <w:bCs/>
          <w:sz w:val="24"/>
          <w:szCs w:val="24"/>
          <w:rtl/>
          <w:lang w:eastAsia="ar-SA" w:bidi="ar-EG"/>
        </w:rPr>
        <w:t xml:space="preserve"> لإنتاج الطماطم، المجلة المصرية </w:t>
      </w:r>
      <w:r w:rsidR="00F94DBA" w:rsidRPr="006D5476">
        <w:rPr>
          <w:rFonts w:ascii="Times New Roman" w:eastAsia="Times New Roman" w:hAnsi="Times New Roman" w:cs="Arabic Transparent" w:hint="cs"/>
          <w:b/>
          <w:bCs/>
          <w:sz w:val="24"/>
          <w:szCs w:val="24"/>
          <w:rtl/>
          <w:lang w:eastAsia="ar-SA" w:bidi="ar-EG"/>
        </w:rPr>
        <w:t>للاقتصاد</w:t>
      </w:r>
      <w:r w:rsidR="001E31F2" w:rsidRPr="006D5476">
        <w:rPr>
          <w:rFonts w:ascii="Times New Roman" w:eastAsia="Times New Roman" w:hAnsi="Times New Roman" w:cs="Arabic Transparent" w:hint="cs"/>
          <w:b/>
          <w:bCs/>
          <w:sz w:val="24"/>
          <w:szCs w:val="24"/>
          <w:rtl/>
          <w:lang w:eastAsia="ar-SA" w:bidi="ar-EG"/>
        </w:rPr>
        <w:t xml:space="preserve"> </w:t>
      </w:r>
      <w:r w:rsidR="00F94DBA" w:rsidRPr="006D5476">
        <w:rPr>
          <w:rFonts w:ascii="Times New Roman" w:eastAsia="Times New Roman" w:hAnsi="Times New Roman" w:cs="Arabic Transparent" w:hint="cs"/>
          <w:b/>
          <w:bCs/>
          <w:sz w:val="24"/>
          <w:szCs w:val="24"/>
          <w:rtl/>
          <w:lang w:eastAsia="ar-SA" w:bidi="ar-EG"/>
        </w:rPr>
        <w:t>الزراعي</w:t>
      </w:r>
      <w:r w:rsidR="001E31F2" w:rsidRPr="006D5476">
        <w:rPr>
          <w:rFonts w:ascii="Times New Roman" w:eastAsia="Times New Roman" w:hAnsi="Times New Roman" w:cs="Arabic Transparent" w:hint="cs"/>
          <w:b/>
          <w:bCs/>
          <w:sz w:val="24"/>
          <w:szCs w:val="24"/>
          <w:rtl/>
          <w:lang w:eastAsia="ar-SA" w:bidi="ar-EG"/>
        </w:rPr>
        <w:t>، المجلد السادس، العدد الاول، مارس 2006.</w:t>
      </w:r>
    </w:p>
    <w:p w:rsidR="007E5C84" w:rsidRPr="006D5476" w:rsidRDefault="007E5C84">
      <w:pPr>
        <w:rPr>
          <w:rFonts w:ascii="Times New Roman" w:eastAsia="Times New Roman" w:hAnsi="Times New Roman" w:cs="Arabic Transparent"/>
          <w:b/>
          <w:bCs/>
          <w:sz w:val="24"/>
          <w:szCs w:val="24"/>
          <w:rtl/>
          <w:lang w:eastAsia="ar-SA" w:bidi="ar-EG"/>
        </w:rPr>
      </w:pPr>
      <w:r w:rsidRPr="006D5476">
        <w:rPr>
          <w:rFonts w:ascii="Times New Roman" w:eastAsia="Times New Roman" w:hAnsi="Times New Roman" w:cs="Arabic Transparent"/>
          <w:b/>
          <w:bCs/>
          <w:sz w:val="24"/>
          <w:szCs w:val="24"/>
          <w:rtl/>
          <w:lang w:eastAsia="ar-SA" w:bidi="ar-EG"/>
        </w:rPr>
        <w:br w:type="page"/>
      </w:r>
    </w:p>
    <w:p w:rsidR="00392330" w:rsidRPr="00F02BD2" w:rsidRDefault="001F08B4" w:rsidP="00F02BD2">
      <w:pPr>
        <w:tabs>
          <w:tab w:val="left" w:pos="3221"/>
        </w:tabs>
        <w:spacing w:after="0" w:line="240" w:lineRule="auto"/>
        <w:jc w:val="center"/>
        <w:rPr>
          <w:rStyle w:val="longtext1"/>
          <w:rFonts w:ascii="Times New Roman" w:hAnsi="Times New Roman" w:cs="Times New Roman"/>
          <w:b/>
          <w:bCs/>
          <w:color w:val="000000"/>
          <w:sz w:val="26"/>
          <w:szCs w:val="26"/>
          <w:shd w:val="clear" w:color="auto" w:fill="FFFFFF"/>
          <w:lang w:bidi="ar-EG"/>
        </w:rPr>
      </w:pPr>
      <w:r w:rsidRPr="00F02BD2">
        <w:rPr>
          <w:rStyle w:val="longtext1"/>
          <w:rFonts w:asciiTheme="majorBidi" w:hAnsiTheme="majorBidi" w:cstheme="majorBidi"/>
          <w:b/>
          <w:bCs/>
          <w:color w:val="000000"/>
          <w:sz w:val="26"/>
          <w:szCs w:val="26"/>
          <w:shd w:val="clear" w:color="auto" w:fill="FFFFFF"/>
          <w:lang w:bidi="ar-EG"/>
        </w:rPr>
        <w:lastRenderedPageBreak/>
        <w:t xml:space="preserve">LOSS IN </w:t>
      </w:r>
      <w:r w:rsidR="002A38BA" w:rsidRPr="00F02BD2">
        <w:rPr>
          <w:rStyle w:val="longtext1"/>
          <w:rFonts w:asciiTheme="majorBidi" w:hAnsiTheme="majorBidi" w:cstheme="majorBidi"/>
          <w:b/>
          <w:bCs/>
          <w:color w:val="000000"/>
          <w:sz w:val="26"/>
          <w:szCs w:val="26"/>
          <w:shd w:val="clear" w:color="auto" w:fill="FFFFFF"/>
          <w:lang w:bidi="ar-EG"/>
        </w:rPr>
        <w:t>T</w:t>
      </w:r>
      <w:r w:rsidRPr="00F02BD2">
        <w:rPr>
          <w:rStyle w:val="longtext1"/>
          <w:rFonts w:asciiTheme="majorBidi" w:hAnsiTheme="majorBidi" w:cstheme="majorBidi"/>
          <w:b/>
          <w:bCs/>
          <w:color w:val="000000"/>
          <w:sz w:val="26"/>
          <w:szCs w:val="26"/>
          <w:shd w:val="clear" w:color="auto" w:fill="FFFFFF"/>
          <w:lang w:bidi="ar-EG"/>
        </w:rPr>
        <w:t xml:space="preserve">OMATO IN MIDDLE </w:t>
      </w:r>
      <w:r w:rsidR="002A38BA" w:rsidRPr="00F02BD2">
        <w:rPr>
          <w:rStyle w:val="longtext1"/>
          <w:rFonts w:asciiTheme="majorBidi" w:hAnsiTheme="majorBidi" w:cstheme="majorBidi"/>
          <w:b/>
          <w:bCs/>
          <w:color w:val="000000"/>
          <w:sz w:val="26"/>
          <w:szCs w:val="26"/>
          <w:shd w:val="clear" w:color="auto" w:fill="FFFFFF"/>
          <w:lang w:bidi="ar-EG"/>
        </w:rPr>
        <w:t>E</w:t>
      </w:r>
      <w:r w:rsidRPr="00F02BD2">
        <w:rPr>
          <w:rStyle w:val="longtext1"/>
          <w:rFonts w:asciiTheme="majorBidi" w:hAnsiTheme="majorBidi" w:cstheme="majorBidi"/>
          <w:b/>
          <w:bCs/>
          <w:color w:val="000000"/>
          <w:sz w:val="26"/>
          <w:szCs w:val="26"/>
          <w:shd w:val="clear" w:color="auto" w:fill="FFFFFF"/>
          <w:lang w:bidi="ar-EG"/>
        </w:rPr>
        <w:t xml:space="preserve">GYPT AND MAKING USE OF THIS </w:t>
      </w:r>
      <w:r w:rsidR="009201BD" w:rsidRPr="00F02BD2">
        <w:rPr>
          <w:rStyle w:val="longtext1"/>
          <w:rFonts w:asciiTheme="majorBidi" w:hAnsiTheme="majorBidi" w:cstheme="majorBidi"/>
          <w:b/>
          <w:bCs/>
          <w:color w:val="000000"/>
          <w:sz w:val="26"/>
          <w:szCs w:val="26"/>
          <w:shd w:val="clear" w:color="auto" w:fill="FFFFFF"/>
          <w:lang w:bidi="ar-EG"/>
        </w:rPr>
        <w:t>L</w:t>
      </w:r>
      <w:r w:rsidRPr="00F02BD2">
        <w:rPr>
          <w:rStyle w:val="longtext1"/>
          <w:rFonts w:asciiTheme="majorBidi" w:hAnsiTheme="majorBidi" w:cstheme="majorBidi"/>
          <w:b/>
          <w:bCs/>
          <w:color w:val="000000"/>
          <w:sz w:val="26"/>
          <w:szCs w:val="26"/>
          <w:shd w:val="clear" w:color="auto" w:fill="FFFFFF"/>
          <w:lang w:bidi="ar-EG"/>
        </w:rPr>
        <w:t>OSS</w:t>
      </w:r>
      <w:r w:rsidR="009201BD" w:rsidRPr="00F02BD2">
        <w:rPr>
          <w:rStyle w:val="longtext1"/>
          <w:rFonts w:asciiTheme="majorBidi" w:hAnsiTheme="majorBidi" w:cstheme="majorBidi"/>
          <w:b/>
          <w:bCs/>
          <w:color w:val="000000"/>
          <w:sz w:val="26"/>
          <w:szCs w:val="26"/>
          <w:shd w:val="clear" w:color="auto" w:fill="FFFFFF"/>
          <w:lang w:bidi="ar-EG"/>
        </w:rPr>
        <w:t xml:space="preserve"> (Beni suef – Fayoum</w:t>
      </w:r>
      <w:r w:rsidR="009201BD" w:rsidRPr="00F02BD2">
        <w:rPr>
          <w:rStyle w:val="longtext1"/>
          <w:rFonts w:ascii="Times New Roman" w:hAnsi="Times New Roman" w:cs="Times New Roman"/>
          <w:b/>
          <w:bCs/>
          <w:color w:val="000000"/>
          <w:sz w:val="26"/>
          <w:szCs w:val="26"/>
          <w:shd w:val="clear" w:color="auto" w:fill="FFFFFF"/>
          <w:lang w:bidi="ar-EG"/>
        </w:rPr>
        <w:t>)</w:t>
      </w:r>
    </w:p>
    <w:p w:rsidR="002A38BA" w:rsidRPr="00F02BD2" w:rsidRDefault="009201BD" w:rsidP="00AE4BFC">
      <w:pPr>
        <w:tabs>
          <w:tab w:val="left" w:pos="3221"/>
        </w:tabs>
        <w:spacing w:after="0" w:line="240" w:lineRule="auto"/>
        <w:jc w:val="center"/>
        <w:rPr>
          <w:rStyle w:val="longtext1"/>
          <w:rFonts w:asciiTheme="majorBidi" w:hAnsiTheme="majorBidi" w:cstheme="majorBidi"/>
          <w:color w:val="000000"/>
          <w:sz w:val="26"/>
          <w:szCs w:val="26"/>
          <w:shd w:val="clear" w:color="auto" w:fill="FFFFFF"/>
          <w:lang w:bidi="ar-EG"/>
        </w:rPr>
      </w:pPr>
      <w:r w:rsidRPr="00F02BD2">
        <w:rPr>
          <w:rStyle w:val="longtext1"/>
          <w:rFonts w:asciiTheme="majorBidi" w:hAnsiTheme="majorBidi" w:cstheme="majorBidi"/>
          <w:color w:val="000000"/>
          <w:sz w:val="26"/>
          <w:szCs w:val="26"/>
          <w:shd w:val="clear" w:color="auto" w:fill="FFFFFF"/>
          <w:lang w:bidi="ar-EG"/>
        </w:rPr>
        <w:t xml:space="preserve">       </w:t>
      </w:r>
      <w:r w:rsidR="002A38BA" w:rsidRPr="00F02BD2">
        <w:rPr>
          <w:rStyle w:val="longtext1"/>
          <w:rFonts w:asciiTheme="majorBidi" w:hAnsiTheme="majorBidi" w:cstheme="majorBidi"/>
          <w:color w:val="000000"/>
          <w:sz w:val="26"/>
          <w:szCs w:val="26"/>
          <w:shd w:val="clear" w:color="auto" w:fill="FFFFFF"/>
          <w:lang w:bidi="ar-EG"/>
        </w:rPr>
        <w:t>Dr. Hussein M.</w:t>
      </w:r>
      <w:r w:rsidR="00171B63" w:rsidRPr="00F02BD2">
        <w:rPr>
          <w:rStyle w:val="longtext1"/>
          <w:rFonts w:asciiTheme="majorBidi" w:hAnsiTheme="majorBidi" w:cstheme="majorBidi"/>
          <w:color w:val="000000"/>
          <w:sz w:val="26"/>
          <w:szCs w:val="26"/>
          <w:shd w:val="clear" w:color="auto" w:fill="FFFFFF"/>
          <w:lang w:bidi="ar-EG"/>
        </w:rPr>
        <w:t>A.</w:t>
      </w:r>
      <w:r w:rsidR="00AE4BFC">
        <w:rPr>
          <w:rStyle w:val="longtext1"/>
          <w:rFonts w:asciiTheme="majorBidi" w:hAnsiTheme="majorBidi" w:cstheme="majorBidi"/>
          <w:color w:val="000000"/>
          <w:sz w:val="26"/>
          <w:szCs w:val="26"/>
          <w:shd w:val="clear" w:color="auto" w:fill="FFFFFF"/>
          <w:lang w:bidi="ar-EG"/>
        </w:rPr>
        <w:t xml:space="preserve"> Hussein                     </w:t>
      </w:r>
      <w:r w:rsidRPr="00F02BD2">
        <w:rPr>
          <w:rStyle w:val="longtext1"/>
          <w:rFonts w:asciiTheme="majorBidi" w:hAnsiTheme="majorBidi" w:cstheme="majorBidi"/>
          <w:color w:val="000000"/>
          <w:sz w:val="26"/>
          <w:szCs w:val="26"/>
          <w:shd w:val="clear" w:color="auto" w:fill="FFFFFF"/>
          <w:lang w:bidi="ar-EG"/>
        </w:rPr>
        <w:t xml:space="preserve"> </w:t>
      </w:r>
      <w:r w:rsidR="002A38BA" w:rsidRPr="00F02BD2">
        <w:rPr>
          <w:rStyle w:val="longtext1"/>
          <w:rFonts w:asciiTheme="majorBidi" w:hAnsiTheme="majorBidi" w:cstheme="majorBidi"/>
          <w:color w:val="000000"/>
          <w:sz w:val="26"/>
          <w:szCs w:val="26"/>
          <w:shd w:val="clear" w:color="auto" w:fill="FFFFFF"/>
          <w:lang w:bidi="ar-EG"/>
        </w:rPr>
        <w:t>Dr. Mohamed</w:t>
      </w:r>
      <w:r w:rsidRPr="00F02BD2">
        <w:rPr>
          <w:rStyle w:val="longtext1"/>
          <w:rFonts w:asciiTheme="majorBidi" w:hAnsiTheme="majorBidi" w:cstheme="majorBidi"/>
          <w:color w:val="000000"/>
          <w:sz w:val="26"/>
          <w:szCs w:val="26"/>
          <w:shd w:val="clear" w:color="auto" w:fill="FFFFFF"/>
          <w:lang w:bidi="ar-EG"/>
        </w:rPr>
        <w:t xml:space="preserve"> </w:t>
      </w:r>
      <w:r w:rsidR="002A38BA" w:rsidRPr="00F02BD2">
        <w:rPr>
          <w:rStyle w:val="longtext1"/>
          <w:rFonts w:asciiTheme="majorBidi" w:hAnsiTheme="majorBidi" w:cstheme="majorBidi"/>
          <w:color w:val="000000"/>
          <w:sz w:val="26"/>
          <w:szCs w:val="26"/>
          <w:shd w:val="clear" w:color="auto" w:fill="FFFFFF"/>
          <w:lang w:bidi="ar-EG"/>
        </w:rPr>
        <w:t>Hussein Atwa</w:t>
      </w:r>
    </w:p>
    <w:p w:rsidR="002A38BA" w:rsidRPr="00F02BD2" w:rsidRDefault="002A38BA" w:rsidP="00AE4BFC">
      <w:pPr>
        <w:tabs>
          <w:tab w:val="left" w:pos="3221"/>
        </w:tabs>
        <w:spacing w:after="0" w:line="240" w:lineRule="auto"/>
        <w:jc w:val="center"/>
        <w:rPr>
          <w:rStyle w:val="longtext1"/>
          <w:rFonts w:asciiTheme="majorBidi" w:hAnsiTheme="majorBidi" w:cstheme="majorBidi"/>
          <w:color w:val="000000"/>
          <w:sz w:val="26"/>
          <w:szCs w:val="26"/>
          <w:shd w:val="clear" w:color="auto" w:fill="FFFFFF"/>
          <w:lang w:bidi="ar-EG"/>
        </w:rPr>
      </w:pPr>
      <w:r w:rsidRPr="00F02BD2">
        <w:rPr>
          <w:rStyle w:val="longtext1"/>
          <w:rFonts w:asciiTheme="majorBidi" w:hAnsiTheme="majorBidi" w:cstheme="majorBidi"/>
          <w:color w:val="000000"/>
          <w:sz w:val="26"/>
          <w:szCs w:val="26"/>
          <w:shd w:val="clear" w:color="auto" w:fill="FFFFFF"/>
          <w:lang w:bidi="ar-EG"/>
        </w:rPr>
        <w:t>Food Technology Research Institute</w:t>
      </w:r>
      <w:r w:rsidR="00AE4BFC">
        <w:rPr>
          <w:rStyle w:val="longtext1"/>
          <w:rFonts w:asciiTheme="majorBidi" w:hAnsiTheme="majorBidi" w:cstheme="majorBidi"/>
          <w:color w:val="000000"/>
          <w:sz w:val="26"/>
          <w:szCs w:val="26"/>
          <w:shd w:val="clear" w:color="auto" w:fill="FFFFFF"/>
          <w:lang w:bidi="ar-EG"/>
        </w:rPr>
        <w:t xml:space="preserve">   </w:t>
      </w:r>
      <w:r w:rsidRPr="00F02BD2">
        <w:rPr>
          <w:rStyle w:val="longtext1"/>
          <w:rFonts w:asciiTheme="majorBidi" w:hAnsiTheme="majorBidi" w:cstheme="majorBidi"/>
          <w:color w:val="000000"/>
          <w:sz w:val="26"/>
          <w:szCs w:val="26"/>
          <w:shd w:val="clear" w:color="auto" w:fill="FFFFFF"/>
          <w:lang w:bidi="ar-EG"/>
        </w:rPr>
        <w:t xml:space="preserve"> </w:t>
      </w:r>
      <w:r w:rsidR="009201BD" w:rsidRPr="00F02BD2">
        <w:rPr>
          <w:rStyle w:val="longtext1"/>
          <w:rFonts w:asciiTheme="majorBidi" w:hAnsiTheme="majorBidi" w:cstheme="majorBidi"/>
          <w:color w:val="000000"/>
          <w:sz w:val="26"/>
          <w:szCs w:val="26"/>
          <w:shd w:val="clear" w:color="auto" w:fill="FFFFFF"/>
          <w:lang w:bidi="ar-EG"/>
        </w:rPr>
        <w:t xml:space="preserve"> </w:t>
      </w:r>
      <w:r w:rsidR="00AE4BFC">
        <w:rPr>
          <w:rStyle w:val="longtext1"/>
          <w:rFonts w:asciiTheme="majorBidi" w:hAnsiTheme="majorBidi" w:cstheme="majorBidi"/>
          <w:color w:val="000000"/>
          <w:sz w:val="26"/>
          <w:szCs w:val="26"/>
          <w:shd w:val="clear" w:color="auto" w:fill="FFFFFF"/>
          <w:lang w:bidi="ar-EG"/>
        </w:rPr>
        <w:t xml:space="preserve">   </w:t>
      </w:r>
      <w:bookmarkStart w:id="0" w:name="_GoBack"/>
      <w:bookmarkEnd w:id="0"/>
      <w:r w:rsidRPr="00F02BD2">
        <w:rPr>
          <w:rStyle w:val="longtext1"/>
          <w:rFonts w:asciiTheme="majorBidi" w:hAnsiTheme="majorBidi" w:cstheme="majorBidi"/>
          <w:color w:val="000000"/>
          <w:sz w:val="26"/>
          <w:szCs w:val="26"/>
          <w:shd w:val="clear" w:color="auto" w:fill="FFFFFF"/>
          <w:lang w:bidi="ar-EG"/>
        </w:rPr>
        <w:t xml:space="preserve">  </w:t>
      </w:r>
      <w:r w:rsidR="00F02BD2" w:rsidRPr="00F02BD2">
        <w:rPr>
          <w:rStyle w:val="longtext1"/>
          <w:rFonts w:asciiTheme="majorBidi" w:hAnsiTheme="majorBidi" w:cstheme="majorBidi"/>
          <w:color w:val="000000"/>
          <w:sz w:val="26"/>
          <w:szCs w:val="26"/>
          <w:shd w:val="clear" w:color="auto" w:fill="FFFFFF"/>
          <w:lang w:bidi="ar-EG"/>
        </w:rPr>
        <w:t xml:space="preserve">    </w:t>
      </w:r>
      <w:r w:rsidRPr="00F02BD2">
        <w:rPr>
          <w:rStyle w:val="longtext1"/>
          <w:rFonts w:asciiTheme="majorBidi" w:hAnsiTheme="majorBidi" w:cstheme="majorBidi"/>
          <w:color w:val="000000"/>
          <w:sz w:val="26"/>
          <w:szCs w:val="26"/>
          <w:shd w:val="clear" w:color="auto" w:fill="FFFFFF"/>
          <w:lang w:bidi="ar-EG"/>
        </w:rPr>
        <w:t>Economic Research Institute</w:t>
      </w:r>
    </w:p>
    <w:p w:rsidR="00F02BD2" w:rsidRPr="00F02BD2" w:rsidRDefault="00F02BD2" w:rsidP="00F02BD2">
      <w:pPr>
        <w:spacing w:after="0" w:line="240" w:lineRule="auto"/>
        <w:jc w:val="both"/>
        <w:rPr>
          <w:rFonts w:asciiTheme="majorBidi" w:eastAsia="Times New Roman" w:hAnsiTheme="majorBidi" w:cstheme="majorBidi"/>
          <w:b/>
          <w:bCs/>
          <w:color w:val="333333"/>
          <w:sz w:val="26"/>
          <w:szCs w:val="26"/>
          <w:lang w:eastAsia="ar-SA" w:bidi="ar-EG"/>
        </w:rPr>
      </w:pPr>
    </w:p>
    <w:p w:rsidR="001E31F2" w:rsidRPr="00F02BD2" w:rsidRDefault="001E31F2" w:rsidP="00F02BD2">
      <w:pPr>
        <w:spacing w:after="0" w:line="240" w:lineRule="auto"/>
        <w:jc w:val="both"/>
        <w:rPr>
          <w:rFonts w:asciiTheme="majorBidi" w:eastAsia="Times New Roman" w:hAnsiTheme="majorBidi" w:cstheme="majorBidi"/>
          <w:b/>
          <w:bCs/>
          <w:color w:val="333333"/>
          <w:sz w:val="26"/>
          <w:szCs w:val="26"/>
          <w:lang w:eastAsia="ar-SA" w:bidi="ar-EG"/>
        </w:rPr>
      </w:pPr>
      <w:r w:rsidRPr="00F02BD2">
        <w:rPr>
          <w:rFonts w:asciiTheme="majorBidi" w:eastAsia="Times New Roman" w:hAnsiTheme="majorBidi" w:cstheme="majorBidi"/>
          <w:b/>
          <w:bCs/>
          <w:color w:val="333333"/>
          <w:sz w:val="26"/>
          <w:szCs w:val="26"/>
          <w:lang w:eastAsia="ar-SA" w:bidi="ar-EG"/>
        </w:rPr>
        <w:t>S</w:t>
      </w:r>
      <w:r w:rsidR="001F08B4" w:rsidRPr="00F02BD2">
        <w:rPr>
          <w:rFonts w:asciiTheme="majorBidi" w:eastAsia="Times New Roman" w:hAnsiTheme="majorBidi" w:cstheme="majorBidi"/>
          <w:b/>
          <w:bCs/>
          <w:color w:val="333333"/>
          <w:sz w:val="26"/>
          <w:szCs w:val="26"/>
          <w:lang w:eastAsia="ar-SA" w:bidi="ar-EG"/>
        </w:rPr>
        <w:t>UMMARY</w:t>
      </w:r>
      <w:r w:rsidRPr="00F02BD2">
        <w:rPr>
          <w:rFonts w:asciiTheme="majorBidi" w:eastAsia="Times New Roman" w:hAnsiTheme="majorBidi" w:cstheme="majorBidi"/>
          <w:b/>
          <w:bCs/>
          <w:color w:val="333333"/>
          <w:sz w:val="26"/>
          <w:szCs w:val="26"/>
          <w:lang w:eastAsia="ar-SA" w:bidi="ar-EG"/>
        </w:rPr>
        <w:t>:</w:t>
      </w:r>
    </w:p>
    <w:p w:rsidR="001E31F2" w:rsidRPr="00F02BD2" w:rsidRDefault="001E31F2" w:rsidP="00F02BD2">
      <w:pPr>
        <w:spacing w:after="0" w:line="240" w:lineRule="auto"/>
        <w:jc w:val="both"/>
        <w:rPr>
          <w:rFonts w:asciiTheme="majorBidi" w:eastAsia="Times New Roman" w:hAnsiTheme="majorBidi" w:cstheme="majorBidi"/>
          <w:color w:val="333333"/>
          <w:sz w:val="26"/>
          <w:szCs w:val="26"/>
          <w:lang w:eastAsia="ar-SA" w:bidi="ar-EG"/>
        </w:rPr>
      </w:pPr>
      <w:r w:rsidRPr="00F02BD2">
        <w:rPr>
          <w:rFonts w:asciiTheme="majorBidi" w:eastAsia="Times New Roman" w:hAnsiTheme="majorBidi" w:cstheme="majorBidi"/>
          <w:b/>
          <w:bCs/>
          <w:color w:val="333333"/>
          <w:sz w:val="26"/>
          <w:szCs w:val="26"/>
          <w:lang w:eastAsia="ar-SA" w:bidi="ar-EG"/>
        </w:rPr>
        <w:tab/>
      </w:r>
      <w:r w:rsidRPr="00F02BD2">
        <w:rPr>
          <w:rFonts w:asciiTheme="majorBidi" w:eastAsia="Times New Roman" w:hAnsiTheme="majorBidi" w:cstheme="majorBidi"/>
          <w:color w:val="333333"/>
          <w:sz w:val="26"/>
          <w:szCs w:val="26"/>
          <w:lang w:eastAsia="ar-SA" w:bidi="ar-EG"/>
        </w:rPr>
        <w:t xml:space="preserve">Agricultural development policies in Egypt have </w:t>
      </w:r>
      <w:r w:rsidR="008640AA" w:rsidRPr="00F02BD2">
        <w:rPr>
          <w:rFonts w:asciiTheme="majorBidi" w:eastAsia="Times New Roman" w:hAnsiTheme="majorBidi" w:cstheme="majorBidi"/>
          <w:color w:val="333333"/>
          <w:sz w:val="26"/>
          <w:szCs w:val="26"/>
          <w:lang w:eastAsia="ar-SA" w:bidi="ar-EG"/>
        </w:rPr>
        <w:t>focused</w:t>
      </w:r>
      <w:r w:rsidRPr="00F02BD2">
        <w:rPr>
          <w:rFonts w:asciiTheme="majorBidi" w:eastAsia="Times New Roman" w:hAnsiTheme="majorBidi" w:cstheme="majorBidi"/>
          <w:color w:val="333333"/>
          <w:sz w:val="26"/>
          <w:szCs w:val="26"/>
          <w:lang w:eastAsia="ar-SA" w:bidi="ar-EG"/>
        </w:rPr>
        <w:t xml:space="preserve"> on </w:t>
      </w:r>
      <w:r w:rsidR="00F94DBA" w:rsidRPr="00F02BD2">
        <w:rPr>
          <w:rFonts w:asciiTheme="majorBidi" w:eastAsia="Times New Roman" w:hAnsiTheme="majorBidi" w:cstheme="majorBidi"/>
          <w:color w:val="333333"/>
          <w:sz w:val="26"/>
          <w:szCs w:val="26"/>
          <w:lang w:eastAsia="ar-SA" w:bidi="ar-EG"/>
        </w:rPr>
        <w:t>horizontal</w:t>
      </w:r>
      <w:r w:rsidRPr="00F02BD2">
        <w:rPr>
          <w:rFonts w:asciiTheme="majorBidi" w:eastAsia="Times New Roman" w:hAnsiTheme="majorBidi" w:cstheme="majorBidi"/>
          <w:color w:val="333333"/>
          <w:sz w:val="26"/>
          <w:szCs w:val="26"/>
          <w:lang w:eastAsia="ar-SA" w:bidi="ar-EG"/>
        </w:rPr>
        <w:t xml:space="preserve"> and vertical enlargement, but </w:t>
      </w:r>
      <w:r w:rsidR="00DA1F86" w:rsidRPr="00F02BD2">
        <w:rPr>
          <w:rFonts w:asciiTheme="majorBidi" w:eastAsia="Times New Roman" w:hAnsiTheme="majorBidi" w:cstheme="majorBidi"/>
          <w:color w:val="333333"/>
          <w:sz w:val="26"/>
          <w:szCs w:val="26"/>
          <w:lang w:eastAsia="ar-SA" w:bidi="ar-EG"/>
        </w:rPr>
        <w:t>haven't</w:t>
      </w:r>
      <w:r w:rsidRPr="00F02BD2">
        <w:rPr>
          <w:rFonts w:asciiTheme="majorBidi" w:eastAsia="Times New Roman" w:hAnsiTheme="majorBidi" w:cstheme="majorBidi"/>
          <w:color w:val="333333"/>
          <w:sz w:val="26"/>
          <w:szCs w:val="26"/>
          <w:lang w:eastAsia="ar-SA" w:bidi="ar-EG"/>
        </w:rPr>
        <w:t xml:space="preserve"> interested in the </w:t>
      </w:r>
      <w:r w:rsidR="00DA1F86" w:rsidRPr="00F02BD2">
        <w:rPr>
          <w:rFonts w:asciiTheme="majorBidi" w:eastAsia="Times New Roman" w:hAnsiTheme="majorBidi" w:cstheme="majorBidi"/>
          <w:color w:val="333333"/>
          <w:sz w:val="26"/>
          <w:szCs w:val="26"/>
          <w:lang w:eastAsia="ar-SA" w:bidi="ar-EG"/>
        </w:rPr>
        <w:t>problem</w:t>
      </w:r>
      <w:r w:rsidRPr="00F02BD2">
        <w:rPr>
          <w:rFonts w:asciiTheme="majorBidi" w:eastAsia="Times New Roman" w:hAnsiTheme="majorBidi" w:cstheme="majorBidi"/>
          <w:color w:val="333333"/>
          <w:sz w:val="26"/>
          <w:szCs w:val="26"/>
          <w:lang w:eastAsia="ar-SA" w:bidi="ar-EG"/>
        </w:rPr>
        <w:t xml:space="preserve"> of wast in spite of </w:t>
      </w:r>
      <w:r w:rsidR="00DA1F86" w:rsidRPr="00F02BD2">
        <w:rPr>
          <w:rFonts w:asciiTheme="majorBidi" w:eastAsia="Times New Roman" w:hAnsiTheme="majorBidi" w:cstheme="majorBidi"/>
          <w:color w:val="333333"/>
          <w:sz w:val="26"/>
          <w:szCs w:val="26"/>
          <w:lang w:eastAsia="ar-SA" w:bidi="ar-EG"/>
        </w:rPr>
        <w:t>a great</w:t>
      </w:r>
      <w:r w:rsidRPr="00F02BD2">
        <w:rPr>
          <w:rFonts w:asciiTheme="majorBidi" w:eastAsia="Times New Roman" w:hAnsiTheme="majorBidi" w:cstheme="majorBidi"/>
          <w:color w:val="333333"/>
          <w:sz w:val="26"/>
          <w:szCs w:val="26"/>
          <w:lang w:eastAsia="ar-SA" w:bidi="ar-EG"/>
        </w:rPr>
        <w:t xml:space="preserve"> deal of increasing in its size. As a result, there is no accurate estimations of wasts during different marketing </w:t>
      </w:r>
      <w:r w:rsidR="00970992" w:rsidRPr="00F02BD2">
        <w:rPr>
          <w:rFonts w:asciiTheme="majorBidi" w:eastAsia="Times New Roman" w:hAnsiTheme="majorBidi" w:cstheme="majorBidi"/>
          <w:color w:val="333333"/>
          <w:sz w:val="26"/>
          <w:szCs w:val="26"/>
          <w:lang w:eastAsia="ar-SA" w:bidi="ar-EG"/>
        </w:rPr>
        <w:t>channels</w:t>
      </w:r>
      <w:r w:rsidR="009201BD" w:rsidRPr="00F02BD2">
        <w:rPr>
          <w:rFonts w:asciiTheme="majorBidi" w:eastAsia="Times New Roman" w:hAnsiTheme="majorBidi" w:cstheme="majorBidi"/>
          <w:color w:val="333333"/>
          <w:sz w:val="26"/>
          <w:szCs w:val="26"/>
          <w:lang w:eastAsia="ar-SA" w:bidi="ar-EG"/>
        </w:rPr>
        <w:t>.</w:t>
      </w:r>
    </w:p>
    <w:p w:rsidR="001E31F2" w:rsidRPr="00F02BD2" w:rsidRDefault="001E31F2" w:rsidP="00F02BD2">
      <w:pPr>
        <w:spacing w:after="0" w:line="240" w:lineRule="auto"/>
        <w:jc w:val="both"/>
        <w:rPr>
          <w:rFonts w:asciiTheme="majorBidi" w:eastAsia="Times New Roman" w:hAnsiTheme="majorBidi" w:cstheme="majorBidi"/>
          <w:color w:val="333333"/>
          <w:sz w:val="26"/>
          <w:szCs w:val="26"/>
          <w:lang w:eastAsia="ar-SA" w:bidi="ar-EG"/>
        </w:rPr>
      </w:pPr>
      <w:r w:rsidRPr="00F02BD2">
        <w:rPr>
          <w:rFonts w:asciiTheme="majorBidi" w:eastAsia="Times New Roman" w:hAnsiTheme="majorBidi" w:cstheme="majorBidi"/>
          <w:color w:val="333333"/>
          <w:sz w:val="26"/>
          <w:szCs w:val="26"/>
          <w:lang w:eastAsia="ar-SA" w:bidi="ar-EG"/>
        </w:rPr>
        <w:tab/>
        <w:t xml:space="preserve">The study aims to identify marketing wasts of tomato crop and suitable means to reduce these wasts as tomato is one of </w:t>
      </w:r>
      <w:r w:rsidR="00EC411F" w:rsidRPr="00F02BD2">
        <w:rPr>
          <w:rFonts w:ascii="Times New Roman" w:eastAsia="Times New Roman" w:hAnsi="Times New Roman" w:cs="Times New Roman"/>
          <w:color w:val="333333"/>
          <w:sz w:val="26"/>
          <w:szCs w:val="26"/>
          <w:lang w:eastAsia="ar-SA" w:bidi="ar-EG"/>
        </w:rPr>
        <w:t xml:space="preserve">fast retuning </w:t>
      </w:r>
      <w:r w:rsidRPr="00F02BD2">
        <w:rPr>
          <w:rFonts w:asciiTheme="majorBidi" w:eastAsia="Times New Roman" w:hAnsiTheme="majorBidi" w:cstheme="majorBidi"/>
          <w:color w:val="333333"/>
          <w:sz w:val="26"/>
          <w:szCs w:val="26"/>
          <w:lang w:eastAsia="ar-SA" w:bidi="ar-EG"/>
        </w:rPr>
        <w:t>vegetable.</w:t>
      </w:r>
    </w:p>
    <w:p w:rsidR="00F02BD2" w:rsidRPr="00F02BD2" w:rsidRDefault="00F02BD2" w:rsidP="00F02BD2">
      <w:pPr>
        <w:spacing w:after="0" w:line="240" w:lineRule="auto"/>
        <w:jc w:val="both"/>
        <w:rPr>
          <w:rFonts w:asciiTheme="majorBidi" w:eastAsia="Times New Roman" w:hAnsiTheme="majorBidi" w:cstheme="majorBidi"/>
          <w:b/>
          <w:bCs/>
          <w:color w:val="333333"/>
          <w:sz w:val="26"/>
          <w:szCs w:val="26"/>
          <w:lang w:eastAsia="ar-SA" w:bidi="ar-EG"/>
        </w:rPr>
      </w:pPr>
    </w:p>
    <w:p w:rsidR="001E31F2" w:rsidRPr="00F02BD2" w:rsidRDefault="001E31F2" w:rsidP="00F02BD2">
      <w:pPr>
        <w:spacing w:after="0" w:line="240" w:lineRule="auto"/>
        <w:jc w:val="both"/>
        <w:rPr>
          <w:rFonts w:asciiTheme="majorBidi" w:eastAsia="Times New Roman" w:hAnsiTheme="majorBidi" w:cstheme="majorBidi"/>
          <w:b/>
          <w:bCs/>
          <w:color w:val="333333"/>
          <w:sz w:val="26"/>
          <w:szCs w:val="26"/>
          <w:lang w:eastAsia="ar-SA" w:bidi="ar-EG"/>
        </w:rPr>
      </w:pPr>
      <w:r w:rsidRPr="00F02BD2">
        <w:rPr>
          <w:rFonts w:asciiTheme="majorBidi" w:eastAsia="Times New Roman" w:hAnsiTheme="majorBidi" w:cstheme="majorBidi"/>
          <w:b/>
          <w:bCs/>
          <w:color w:val="333333"/>
          <w:sz w:val="26"/>
          <w:szCs w:val="26"/>
          <w:lang w:eastAsia="ar-SA" w:bidi="ar-EG"/>
        </w:rPr>
        <w:t>The study has reached:</w:t>
      </w:r>
    </w:p>
    <w:p w:rsidR="001E31F2" w:rsidRPr="00F02BD2" w:rsidRDefault="001E31F2" w:rsidP="00F02BD2">
      <w:pPr>
        <w:pStyle w:val="ListParagraph"/>
        <w:numPr>
          <w:ilvl w:val="0"/>
          <w:numId w:val="13"/>
        </w:numPr>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color w:val="333333"/>
          <w:sz w:val="26"/>
          <w:szCs w:val="26"/>
          <w:lang w:eastAsia="ar-SA" w:bidi="ar-EG"/>
        </w:rPr>
        <w:t>Total</w:t>
      </w:r>
      <w:r w:rsidRPr="00F02BD2">
        <w:rPr>
          <w:rFonts w:asciiTheme="majorBidi" w:eastAsia="Times New Roman" w:hAnsiTheme="majorBidi" w:cstheme="majorBidi"/>
          <w:sz w:val="26"/>
          <w:szCs w:val="26"/>
          <w:lang w:eastAsia="ar-SA" w:bidi="ar-EG"/>
        </w:rPr>
        <w:t xml:space="preserve"> cultivated area of tomato in different seasons, has been estimated about 477.700 feddans (as a men of study period 1966 – 2011). The productivity has been estimated as about 16 ton/feddan in these area. The production of these area has been </w:t>
      </w:r>
      <w:r w:rsidR="00F94DBA" w:rsidRPr="00F02BD2">
        <w:rPr>
          <w:rFonts w:asciiTheme="majorBidi" w:eastAsia="Times New Roman" w:hAnsiTheme="majorBidi" w:cstheme="majorBidi"/>
          <w:sz w:val="26"/>
          <w:szCs w:val="26"/>
          <w:lang w:eastAsia="ar-SA" w:bidi="ar-EG"/>
        </w:rPr>
        <w:t>estimated</w:t>
      </w:r>
      <w:r w:rsidRPr="00F02BD2">
        <w:rPr>
          <w:rFonts w:asciiTheme="majorBidi" w:eastAsia="Times New Roman" w:hAnsiTheme="majorBidi" w:cstheme="majorBidi"/>
          <w:sz w:val="26"/>
          <w:szCs w:val="26"/>
          <w:lang w:eastAsia="ar-SA" w:bidi="ar-EG"/>
        </w:rPr>
        <w:t xml:space="preserve"> as 7374000 tons. The loos (wast) in this amount reached 1166000 tons for about 757 millions L.E. The </w:t>
      </w:r>
      <w:r w:rsidR="007E3807" w:rsidRPr="00F02BD2">
        <w:rPr>
          <w:rFonts w:asciiTheme="majorBidi" w:eastAsia="Times New Roman" w:hAnsiTheme="majorBidi" w:cstheme="majorBidi"/>
          <w:sz w:val="26"/>
          <w:szCs w:val="26"/>
          <w:lang w:eastAsia="ar-SA" w:bidi="ar-EG"/>
        </w:rPr>
        <w:t>irrigation</w:t>
      </w:r>
      <w:r w:rsidRPr="00F02BD2">
        <w:rPr>
          <w:rFonts w:asciiTheme="majorBidi" w:eastAsia="Times New Roman" w:hAnsiTheme="majorBidi" w:cstheme="majorBidi"/>
          <w:sz w:val="26"/>
          <w:szCs w:val="26"/>
          <w:lang w:eastAsia="ar-SA" w:bidi="ar-EG"/>
        </w:rPr>
        <w:t xml:space="preserve"> water wast for these area was 165 millions m3 (cubic metres).</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Cultivated area of tomato in the two study cases of meddle Egypt governorates, Beni-Suef and fayoum. </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In Beni- Suef, 19900 feddan with </w:t>
      </w:r>
      <w:r w:rsidR="007E3807" w:rsidRPr="00F02BD2">
        <w:rPr>
          <w:rFonts w:asciiTheme="majorBidi" w:eastAsia="Times New Roman" w:hAnsiTheme="majorBidi" w:cstheme="majorBidi"/>
          <w:sz w:val="26"/>
          <w:szCs w:val="26"/>
          <w:lang w:eastAsia="ar-SA" w:bidi="ar-EG"/>
        </w:rPr>
        <w:t>productivity</w:t>
      </w:r>
      <w:r w:rsidRPr="00F02BD2">
        <w:rPr>
          <w:rFonts w:asciiTheme="majorBidi" w:eastAsia="Times New Roman" w:hAnsiTheme="majorBidi" w:cstheme="majorBidi"/>
          <w:sz w:val="26"/>
          <w:szCs w:val="26"/>
          <w:lang w:eastAsia="ar-SA" w:bidi="ar-EG"/>
        </w:rPr>
        <w:t xml:space="preserve"> 16.9 ton/fed. and of production size 336400 tons.</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In Fayoum, 29800 feddans with </w:t>
      </w:r>
      <w:r w:rsidR="007E3807" w:rsidRPr="00F02BD2">
        <w:rPr>
          <w:rFonts w:asciiTheme="majorBidi" w:eastAsia="Times New Roman" w:hAnsiTheme="majorBidi" w:cstheme="majorBidi"/>
          <w:sz w:val="26"/>
          <w:szCs w:val="26"/>
          <w:lang w:eastAsia="ar-SA" w:bidi="ar-EG"/>
        </w:rPr>
        <w:t>productivity</w:t>
      </w:r>
      <w:r w:rsidRPr="00F02BD2">
        <w:rPr>
          <w:rFonts w:asciiTheme="majorBidi" w:eastAsia="Times New Roman" w:hAnsiTheme="majorBidi" w:cstheme="majorBidi"/>
          <w:sz w:val="26"/>
          <w:szCs w:val="26"/>
          <w:lang w:eastAsia="ar-SA" w:bidi="ar-EG"/>
        </w:rPr>
        <w:t xml:space="preserve"> 15.7 ton/fed. And of production size 467300 tons.</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The wast in the sample study reached 16.3% of production size, 7.6% of it was </w:t>
      </w:r>
      <w:r w:rsidR="007E3807" w:rsidRPr="00F02BD2">
        <w:rPr>
          <w:rFonts w:asciiTheme="majorBidi" w:eastAsia="Times New Roman" w:hAnsiTheme="majorBidi" w:cstheme="majorBidi"/>
          <w:sz w:val="26"/>
          <w:szCs w:val="26"/>
          <w:lang w:eastAsia="ar-SA" w:bidi="ar-EG"/>
        </w:rPr>
        <w:t>quantitative</w:t>
      </w:r>
      <w:r w:rsidRPr="00F02BD2">
        <w:rPr>
          <w:rFonts w:asciiTheme="majorBidi" w:eastAsia="Times New Roman" w:hAnsiTheme="majorBidi" w:cstheme="majorBidi"/>
          <w:sz w:val="26"/>
          <w:szCs w:val="26"/>
          <w:lang w:eastAsia="ar-SA" w:bidi="ar-EG"/>
        </w:rPr>
        <w:t xml:space="preserve"> not marketable loss and 8.7% of it was due to price drop and product quality.</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The study showed that 45% of farmers left tomato crop without picking at the crop season because of the sever drop in price.</w:t>
      </w:r>
    </w:p>
    <w:p w:rsidR="001E31F2" w:rsidRPr="00F02BD2" w:rsidRDefault="001E31F2" w:rsidP="00F02BD2">
      <w:pPr>
        <w:pStyle w:val="ListParagraph"/>
        <w:numPr>
          <w:ilvl w:val="0"/>
          <w:numId w:val="13"/>
        </w:numPr>
        <w:tabs>
          <w:tab w:val="right" w:pos="142"/>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The study focused on presence of between the variety of seedlings (transplants) and the wast size which is estimated with 0.28 and it was considerable at level 0.01. Also, there was a correlation between </w:t>
      </w:r>
      <w:r w:rsidR="007E3807" w:rsidRPr="00F02BD2">
        <w:rPr>
          <w:rFonts w:asciiTheme="majorBidi" w:eastAsia="Times New Roman" w:hAnsiTheme="majorBidi" w:cstheme="majorBidi"/>
          <w:sz w:val="26"/>
          <w:szCs w:val="26"/>
          <w:lang w:eastAsia="ar-SA" w:bidi="ar-EG"/>
        </w:rPr>
        <w:t>educational</w:t>
      </w:r>
      <w:r w:rsidRPr="00F02BD2">
        <w:rPr>
          <w:rFonts w:asciiTheme="majorBidi" w:eastAsia="Times New Roman" w:hAnsiTheme="majorBidi" w:cstheme="majorBidi"/>
          <w:sz w:val="26"/>
          <w:szCs w:val="26"/>
          <w:lang w:eastAsia="ar-SA" w:bidi="ar-EG"/>
        </w:rPr>
        <w:t xml:space="preserve"> level of family master and loss size </w:t>
      </w:r>
      <w:r w:rsidR="007E3807" w:rsidRPr="00F02BD2">
        <w:rPr>
          <w:rFonts w:asciiTheme="majorBidi" w:eastAsia="Times New Roman" w:hAnsiTheme="majorBidi" w:cstheme="majorBidi"/>
          <w:sz w:val="26"/>
          <w:szCs w:val="26"/>
          <w:lang w:eastAsia="ar-SA" w:bidi="ar-EG"/>
        </w:rPr>
        <w:t>estimated</w:t>
      </w:r>
      <w:r w:rsidRPr="00F02BD2">
        <w:rPr>
          <w:rFonts w:asciiTheme="majorBidi" w:eastAsia="Times New Roman" w:hAnsiTheme="majorBidi" w:cstheme="majorBidi"/>
          <w:sz w:val="26"/>
          <w:szCs w:val="26"/>
          <w:lang w:eastAsia="ar-SA" w:bidi="ar-EG"/>
        </w:rPr>
        <w:t xml:space="preserve"> as 0.24 and it was considerable at consideration </w:t>
      </w:r>
      <w:r w:rsidR="007E3807" w:rsidRPr="00F02BD2">
        <w:rPr>
          <w:rFonts w:asciiTheme="majorBidi" w:eastAsia="Times New Roman" w:hAnsiTheme="majorBidi" w:cstheme="majorBidi"/>
          <w:sz w:val="26"/>
          <w:szCs w:val="26"/>
          <w:lang w:eastAsia="ar-SA" w:bidi="ar-EG"/>
        </w:rPr>
        <w:t>level</w:t>
      </w:r>
      <w:r w:rsidRPr="00F02BD2">
        <w:rPr>
          <w:rFonts w:asciiTheme="majorBidi" w:eastAsia="Times New Roman" w:hAnsiTheme="majorBidi" w:cstheme="majorBidi"/>
          <w:sz w:val="26"/>
          <w:szCs w:val="26"/>
          <w:lang w:eastAsia="ar-SA" w:bidi="ar-EG"/>
        </w:rPr>
        <w:t xml:space="preserve"> 0.01. Also, there was a </w:t>
      </w:r>
      <w:r w:rsidR="007E3807" w:rsidRPr="00F02BD2">
        <w:rPr>
          <w:rFonts w:asciiTheme="majorBidi" w:eastAsia="Times New Roman" w:hAnsiTheme="majorBidi" w:cstheme="majorBidi"/>
          <w:sz w:val="26"/>
          <w:szCs w:val="26"/>
          <w:lang w:eastAsia="ar-SA" w:bidi="ar-EG"/>
        </w:rPr>
        <w:lastRenderedPageBreak/>
        <w:t>correlation</w:t>
      </w:r>
      <w:r w:rsidRPr="00F02BD2">
        <w:rPr>
          <w:rFonts w:asciiTheme="majorBidi" w:eastAsia="Times New Roman" w:hAnsiTheme="majorBidi" w:cstheme="majorBidi"/>
          <w:sz w:val="26"/>
          <w:szCs w:val="26"/>
          <w:lang w:eastAsia="ar-SA" w:bidi="ar-EG"/>
        </w:rPr>
        <w:t xml:space="preserve"> between family income level and wast (loss) size which reached 0.01 but its consideration </w:t>
      </w:r>
      <w:r w:rsidR="007E3807" w:rsidRPr="00F02BD2">
        <w:rPr>
          <w:rFonts w:asciiTheme="majorBidi" w:eastAsia="Times New Roman" w:hAnsiTheme="majorBidi" w:cstheme="majorBidi"/>
          <w:sz w:val="26"/>
          <w:szCs w:val="26"/>
          <w:lang w:eastAsia="ar-SA" w:bidi="ar-EG"/>
        </w:rPr>
        <w:t>hasn't</w:t>
      </w:r>
      <w:r w:rsidRPr="00F02BD2">
        <w:rPr>
          <w:rFonts w:asciiTheme="majorBidi" w:eastAsia="Times New Roman" w:hAnsiTheme="majorBidi" w:cstheme="majorBidi"/>
          <w:sz w:val="26"/>
          <w:szCs w:val="26"/>
          <w:lang w:eastAsia="ar-SA" w:bidi="ar-EG"/>
        </w:rPr>
        <w:t xml:space="preserve"> been proved.</w:t>
      </w:r>
    </w:p>
    <w:p w:rsidR="001E31F2" w:rsidRPr="00F02BD2" w:rsidRDefault="001E31F2" w:rsidP="00F02BD2">
      <w:pPr>
        <w:pStyle w:val="ListParagraph"/>
        <w:numPr>
          <w:ilvl w:val="0"/>
          <w:numId w:val="13"/>
        </w:numPr>
        <w:tabs>
          <w:tab w:val="right" w:pos="284"/>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The study showed that reasons of wast (loss) were:</w:t>
      </w:r>
    </w:p>
    <w:p w:rsidR="001E31F2" w:rsidRPr="00F02BD2" w:rsidRDefault="001E31F2" w:rsidP="00F02BD2">
      <w:pPr>
        <w:pStyle w:val="ListParagraph"/>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Farm price dropping. </w:t>
      </w:r>
      <w:r w:rsidR="007E3807" w:rsidRPr="00F02BD2">
        <w:rPr>
          <w:rFonts w:asciiTheme="majorBidi" w:eastAsia="Times New Roman" w:hAnsiTheme="majorBidi" w:cstheme="majorBidi"/>
          <w:sz w:val="26"/>
          <w:szCs w:val="26"/>
          <w:lang w:eastAsia="ar-SA" w:bidi="ar-EG"/>
        </w:rPr>
        <w:t>Disease</w:t>
      </w:r>
      <w:r w:rsidRPr="00F02BD2">
        <w:rPr>
          <w:rFonts w:asciiTheme="majorBidi" w:eastAsia="Times New Roman" w:hAnsiTheme="majorBidi" w:cstheme="majorBidi"/>
          <w:sz w:val="26"/>
          <w:szCs w:val="26"/>
          <w:lang w:eastAsia="ar-SA" w:bidi="ar-EG"/>
        </w:rPr>
        <w:t xml:space="preserve"> infection. For distant main market. Lock of well trained labors. Deficiency of </w:t>
      </w:r>
      <w:r w:rsidR="007E3807" w:rsidRPr="00F02BD2">
        <w:rPr>
          <w:rFonts w:asciiTheme="majorBidi" w:eastAsia="Times New Roman" w:hAnsiTheme="majorBidi" w:cstheme="majorBidi"/>
          <w:sz w:val="26"/>
          <w:szCs w:val="26"/>
          <w:lang w:eastAsia="ar-SA" w:bidi="ar-EG"/>
        </w:rPr>
        <w:t>irrigation</w:t>
      </w:r>
      <w:r w:rsidRPr="00F02BD2">
        <w:rPr>
          <w:rFonts w:asciiTheme="majorBidi" w:eastAsia="Times New Roman" w:hAnsiTheme="majorBidi" w:cstheme="majorBidi"/>
          <w:sz w:val="26"/>
          <w:szCs w:val="26"/>
          <w:lang w:eastAsia="ar-SA" w:bidi="ar-EG"/>
        </w:rPr>
        <w:t xml:space="preserve"> water in new lands. Not proper hybrid seedlings (transplants).</w:t>
      </w:r>
    </w:p>
    <w:p w:rsidR="001E31F2" w:rsidRPr="00F02BD2" w:rsidRDefault="001E31F2" w:rsidP="00F02BD2">
      <w:pPr>
        <w:pStyle w:val="ListParagraph"/>
        <w:numPr>
          <w:ilvl w:val="0"/>
          <w:numId w:val="13"/>
        </w:numPr>
        <w:tabs>
          <w:tab w:val="left" w:pos="284"/>
          <w:tab w:val="right" w:pos="709"/>
        </w:tabs>
        <w:spacing w:after="0" w:line="240" w:lineRule="auto"/>
        <w:ind w:left="0" w:firstLine="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 xml:space="preserve"> The most important suggestion to reduce loss are:-</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 xml:space="preserve">Setting up tomato past factory in the </w:t>
      </w:r>
      <w:r w:rsidR="007E3807" w:rsidRPr="00F02BD2">
        <w:rPr>
          <w:rFonts w:asciiTheme="majorBidi" w:eastAsia="Times New Roman" w:hAnsiTheme="majorBidi" w:cstheme="majorBidi"/>
          <w:sz w:val="26"/>
          <w:szCs w:val="26"/>
          <w:lang w:eastAsia="ar-SA" w:bidi="ar-EG"/>
        </w:rPr>
        <w:t>area</w:t>
      </w:r>
      <w:r w:rsidRPr="00F02BD2">
        <w:rPr>
          <w:rFonts w:asciiTheme="majorBidi" w:eastAsia="Times New Roman" w:hAnsiTheme="majorBidi" w:cstheme="majorBidi"/>
          <w:sz w:val="26"/>
          <w:szCs w:val="26"/>
          <w:lang w:eastAsia="ar-SA" w:bidi="ar-EG"/>
        </w:rPr>
        <w:t>.</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 xml:space="preserve">Setting up </w:t>
      </w:r>
      <w:r w:rsidR="007E3807" w:rsidRPr="00F02BD2">
        <w:rPr>
          <w:rFonts w:asciiTheme="majorBidi" w:eastAsia="Times New Roman" w:hAnsiTheme="majorBidi" w:cstheme="majorBidi"/>
          <w:sz w:val="26"/>
          <w:szCs w:val="26"/>
          <w:lang w:eastAsia="ar-SA" w:bidi="ar-EG"/>
        </w:rPr>
        <w:t>marketing</w:t>
      </w:r>
      <w:r w:rsidRPr="00F02BD2">
        <w:rPr>
          <w:rFonts w:asciiTheme="majorBidi" w:eastAsia="Times New Roman" w:hAnsiTheme="majorBidi" w:cstheme="majorBidi"/>
          <w:sz w:val="26"/>
          <w:szCs w:val="26"/>
          <w:lang w:eastAsia="ar-SA" w:bidi="ar-EG"/>
        </w:rPr>
        <w:t xml:space="preserve"> societies (organization)</w:t>
      </w:r>
      <w:r w:rsidR="00FC4936" w:rsidRPr="00F02BD2">
        <w:rPr>
          <w:rFonts w:asciiTheme="majorBidi" w:eastAsia="Times New Roman" w:hAnsiTheme="majorBidi" w:cstheme="majorBidi"/>
          <w:sz w:val="26"/>
          <w:szCs w:val="26"/>
          <w:lang w:eastAsia="ar-SA" w:bidi="ar-EG"/>
        </w:rPr>
        <w:t xml:space="preserve"> </w:t>
      </w:r>
      <w:r w:rsidRPr="00F02BD2">
        <w:rPr>
          <w:rFonts w:asciiTheme="majorBidi" w:eastAsia="Times New Roman" w:hAnsiTheme="majorBidi" w:cstheme="majorBidi"/>
          <w:sz w:val="26"/>
          <w:szCs w:val="26"/>
          <w:lang w:eastAsia="ar-SA" w:bidi="ar-EG"/>
        </w:rPr>
        <w:t>(associations).</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Encouraging contracting with manufacturing companies.</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Opening new market in the area.</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Using highly productive hybrids.</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Having extension meetings for farmers and extension agents.</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Supplying guaranteed pesticides.</w:t>
      </w:r>
    </w:p>
    <w:p w:rsidR="001E31F2" w:rsidRPr="00F02BD2" w:rsidRDefault="001E31F2" w:rsidP="00F02BD2">
      <w:pPr>
        <w:pStyle w:val="ListParagraph"/>
        <w:tabs>
          <w:tab w:val="left" w:pos="284"/>
          <w:tab w:val="right" w:pos="709"/>
        </w:tabs>
        <w:spacing w:after="0" w:line="240" w:lineRule="auto"/>
        <w:ind w:left="0"/>
        <w:jc w:val="both"/>
        <w:rPr>
          <w:rFonts w:asciiTheme="majorBidi" w:eastAsia="Times New Roman" w:hAnsiTheme="majorBidi" w:cstheme="majorBidi"/>
          <w:sz w:val="26"/>
          <w:szCs w:val="26"/>
          <w:lang w:eastAsia="ar-SA" w:bidi="ar-EG"/>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Concentrating on growing tomato in new lands.</w:t>
      </w:r>
    </w:p>
    <w:p w:rsidR="00DD546F" w:rsidRPr="00F02BD2" w:rsidRDefault="001E31F2" w:rsidP="00F02BD2">
      <w:pPr>
        <w:pStyle w:val="ListParagraph"/>
        <w:tabs>
          <w:tab w:val="left" w:pos="284"/>
          <w:tab w:val="right" w:pos="709"/>
        </w:tabs>
        <w:spacing w:after="0" w:line="240" w:lineRule="auto"/>
        <w:ind w:left="0"/>
        <w:jc w:val="both"/>
        <w:rPr>
          <w:sz w:val="26"/>
          <w:szCs w:val="26"/>
        </w:rPr>
      </w:pPr>
      <w:r w:rsidRPr="00F02BD2">
        <w:rPr>
          <w:rFonts w:asciiTheme="majorBidi" w:eastAsia="Times New Roman" w:hAnsiTheme="majorBidi" w:cstheme="majorBidi"/>
          <w:sz w:val="26"/>
          <w:szCs w:val="26"/>
          <w:lang w:eastAsia="ar-SA" w:bidi="ar-EG"/>
        </w:rPr>
        <w:tab/>
      </w:r>
      <w:r w:rsidRPr="00F02BD2">
        <w:rPr>
          <w:rFonts w:asciiTheme="majorBidi" w:eastAsia="Times New Roman" w:hAnsiTheme="majorBidi" w:cstheme="majorBidi"/>
          <w:sz w:val="26"/>
          <w:szCs w:val="26"/>
          <w:lang w:eastAsia="ar-SA" w:bidi="ar-EG"/>
        </w:rPr>
        <w:tab/>
        <w:t xml:space="preserve">Intercropping maize on tomato to protect from heat in summer. </w:t>
      </w:r>
    </w:p>
    <w:sectPr w:rsidR="00DD546F" w:rsidRPr="00F02BD2" w:rsidSect="006D5476">
      <w:headerReference w:type="default" r:id="rId9"/>
      <w:footerReference w:type="default" r:id="rId10"/>
      <w:pgSz w:w="11906" w:h="16838"/>
      <w:pgMar w:top="2268" w:right="2125" w:bottom="2268" w:left="2098" w:header="1984" w:footer="1984" w:gutter="0"/>
      <w:pgNumType w:start="17"/>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48" w:rsidRDefault="00DD4248" w:rsidP="001E31F2">
      <w:pPr>
        <w:spacing w:after="0" w:line="240" w:lineRule="auto"/>
      </w:pPr>
      <w:r>
        <w:separator/>
      </w:r>
    </w:p>
  </w:endnote>
  <w:endnote w:type="continuationSeparator" w:id="0">
    <w:p w:rsidR="00DD4248" w:rsidRDefault="00DD4248" w:rsidP="001E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F4" w:rsidRPr="006C4A4D" w:rsidRDefault="00C511F4" w:rsidP="006C4A4D">
    <w:pPr>
      <w:pStyle w:val="Footer"/>
      <w:jc w:val="center"/>
      <w:rPr>
        <w:rFonts w:asciiTheme="majorBidi" w:hAnsiTheme="majorBidi" w:cstheme="majorBidi"/>
      </w:rPr>
    </w:pPr>
    <w:r w:rsidRPr="006C4A4D">
      <w:rPr>
        <w:rFonts w:asciiTheme="majorBidi" w:hAnsiTheme="majorBidi" w:cstheme="majorBidi"/>
        <w:b/>
        <w:bCs/>
        <w:i/>
        <w:iCs/>
      </w:rPr>
      <w:t>Fayoum J. Agric. Res. &amp; Dev., Vol. 28, No.1, January, 2014</w:t>
    </w:r>
  </w:p>
  <w:p w:rsidR="00C511F4" w:rsidRPr="006C4A4D" w:rsidRDefault="00C511F4" w:rsidP="00C511F4">
    <w:pPr>
      <w:pStyle w:val="Footer"/>
      <w:tabs>
        <w:tab w:val="clear" w:pos="4680"/>
        <w:tab w:val="clear" w:pos="9360"/>
        <w:tab w:val="left" w:pos="67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48" w:rsidRDefault="00DD4248" w:rsidP="001E31F2">
      <w:pPr>
        <w:spacing w:after="0" w:line="240" w:lineRule="auto"/>
      </w:pPr>
      <w:r>
        <w:separator/>
      </w:r>
    </w:p>
  </w:footnote>
  <w:footnote w:type="continuationSeparator" w:id="0">
    <w:p w:rsidR="00DD4248" w:rsidRDefault="00DD4248" w:rsidP="001E31F2">
      <w:pPr>
        <w:spacing w:after="0" w:line="240" w:lineRule="auto"/>
      </w:pPr>
      <w:r>
        <w:continuationSeparator/>
      </w:r>
    </w:p>
  </w:footnote>
  <w:footnote w:id="1">
    <w:p w:rsidR="00C511F4" w:rsidRDefault="00C511F4" w:rsidP="001E31F2">
      <w:pPr>
        <w:pStyle w:val="FootnoteText"/>
        <w:bidi/>
        <w:rPr>
          <w:rtl/>
          <w:lang w:bidi="ar-EG"/>
        </w:rPr>
      </w:pPr>
      <w:r>
        <w:rPr>
          <w:rStyle w:val="FootnoteReference"/>
          <w:rFonts w:hint="default"/>
        </w:rPr>
        <w:footnoteRef/>
      </w:r>
      <w:r>
        <w:t xml:space="preserve">  </w:t>
      </w:r>
      <w:r>
        <w:rPr>
          <w:rFonts w:hint="cs"/>
          <w:rtl/>
        </w:rPr>
        <w:t>- الجهاز المركزي للتعبئة العامة والاحصاء</w:t>
      </w:r>
      <w:r>
        <w:t xml:space="preserve"> </w:t>
      </w:r>
      <w:r>
        <w:rPr>
          <w:rFonts w:hint="cs"/>
          <w:rtl/>
          <w:lang w:bidi="ar-EG"/>
        </w:rPr>
        <w:t>، نشرة حركة الإنتاج والتجارة الخارجية والمتاح للاستهلاك من السلع الغذائية 2012، مركز المعلومات والتوثيق.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3383799"/>
      <w:docPartObj>
        <w:docPartGallery w:val="Page Numbers (Top of Page)"/>
        <w:docPartUnique/>
      </w:docPartObj>
    </w:sdtPr>
    <w:sdtEndPr/>
    <w:sdtContent>
      <w:p w:rsidR="00C511F4" w:rsidRDefault="00C511F4" w:rsidP="00C511F4">
        <w:pPr>
          <w:pStyle w:val="Header"/>
          <w:bidi/>
          <w:jc w:val="right"/>
        </w:pPr>
        <w:r>
          <w:fldChar w:fldCharType="begin"/>
        </w:r>
        <w:r>
          <w:instrText>PAGE   \* MERGEFORMAT</w:instrText>
        </w:r>
        <w:r>
          <w:fldChar w:fldCharType="separate"/>
        </w:r>
        <w:r w:rsidR="00233DC0" w:rsidRPr="00233DC0">
          <w:rPr>
            <w:noProof/>
            <w:rtl/>
            <w:lang w:val="ar-SA"/>
          </w:rPr>
          <w:t>30</w:t>
        </w:r>
        <w:r>
          <w:fldChar w:fldCharType="end"/>
        </w:r>
      </w:p>
    </w:sdtContent>
  </w:sdt>
  <w:p w:rsidR="00C511F4" w:rsidRDefault="00C511F4" w:rsidP="00D72977">
    <w:pPr>
      <w:pStyle w:val="Header"/>
      <w:bidi/>
      <w:rP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D39"/>
    <w:multiLevelType w:val="hybridMultilevel"/>
    <w:tmpl w:val="CFE2A5FA"/>
    <w:lvl w:ilvl="0" w:tplc="0906AB5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336"/>
    <w:multiLevelType w:val="hybridMultilevel"/>
    <w:tmpl w:val="8954D560"/>
    <w:lvl w:ilvl="0" w:tplc="0409000F">
      <w:start w:val="1"/>
      <w:numFmt w:val="decimal"/>
      <w:lvlText w:val="%1."/>
      <w:lvlJc w:val="left"/>
      <w:pPr>
        <w:tabs>
          <w:tab w:val="num" w:pos="1725"/>
        </w:tabs>
        <w:ind w:left="1725" w:right="1725" w:hanging="360"/>
      </w:pPr>
      <w:rPr>
        <w:rFonts w:hint="default"/>
        <w:b/>
        <w:bCs/>
      </w:rPr>
    </w:lvl>
    <w:lvl w:ilvl="1" w:tplc="0409000F">
      <w:start w:val="1"/>
      <w:numFmt w:val="decimal"/>
      <w:lvlText w:val="%2."/>
      <w:lvlJc w:val="left"/>
      <w:pPr>
        <w:tabs>
          <w:tab w:val="num" w:pos="1350"/>
        </w:tabs>
        <w:ind w:left="1350" w:right="1440" w:hanging="360"/>
      </w:pPr>
      <w:rPr>
        <w:rFonts w:hint="default"/>
        <w:b/>
        <w:bCs/>
      </w:rPr>
    </w:lvl>
    <w:lvl w:ilvl="2" w:tplc="2F460812">
      <w:start w:val="1"/>
      <w:numFmt w:val="bullet"/>
      <w:lvlText w:val=""/>
      <w:lvlJc w:val="left"/>
      <w:pPr>
        <w:tabs>
          <w:tab w:val="num" w:pos="2160"/>
        </w:tabs>
        <w:ind w:left="2160" w:right="2160" w:hanging="360"/>
      </w:pPr>
      <w:rPr>
        <w:rFonts w:ascii="Wingdings" w:hAnsi="Wingdings" w:hint="default"/>
        <w:b/>
        <w:bCs/>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D24FB3"/>
    <w:multiLevelType w:val="hybridMultilevel"/>
    <w:tmpl w:val="90686570"/>
    <w:lvl w:ilvl="0" w:tplc="F5FA2BA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nsid w:val="16BB262C"/>
    <w:multiLevelType w:val="hybridMultilevel"/>
    <w:tmpl w:val="9E803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2F5681"/>
    <w:multiLevelType w:val="hybridMultilevel"/>
    <w:tmpl w:val="80CCB432"/>
    <w:lvl w:ilvl="0" w:tplc="BBCAA96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51FAF"/>
    <w:multiLevelType w:val="hybridMultilevel"/>
    <w:tmpl w:val="43B6118E"/>
    <w:lvl w:ilvl="0" w:tplc="3EC6C28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03C7B"/>
    <w:multiLevelType w:val="hybridMultilevel"/>
    <w:tmpl w:val="DFC2A6D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4D905024"/>
    <w:multiLevelType w:val="hybridMultilevel"/>
    <w:tmpl w:val="83E6960C"/>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502D1629"/>
    <w:multiLevelType w:val="hybridMultilevel"/>
    <w:tmpl w:val="AE80E2BA"/>
    <w:lvl w:ilvl="0" w:tplc="0409000F">
      <w:start w:val="1"/>
      <w:numFmt w:val="decimal"/>
      <w:lvlText w:val="%1."/>
      <w:lvlJc w:val="left"/>
      <w:pPr>
        <w:tabs>
          <w:tab w:val="num" w:pos="360"/>
        </w:tabs>
        <w:ind w:left="360" w:hanging="360"/>
      </w:pPr>
    </w:lvl>
    <w:lvl w:ilvl="1" w:tplc="04090013">
      <w:start w:val="1"/>
      <w:numFmt w:val="arabicAlpha"/>
      <w:lvlText w:val="%2-"/>
      <w:lvlJc w:val="center"/>
      <w:pPr>
        <w:tabs>
          <w:tab w:val="num" w:pos="540"/>
        </w:tabs>
        <w:ind w:left="54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1E7AF4"/>
    <w:multiLevelType w:val="hybridMultilevel"/>
    <w:tmpl w:val="4B241F9C"/>
    <w:lvl w:ilvl="0" w:tplc="39886C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1097F"/>
    <w:multiLevelType w:val="hybridMultilevel"/>
    <w:tmpl w:val="D0D2B628"/>
    <w:lvl w:ilvl="0" w:tplc="3EC6C280">
      <w:start w:val="3"/>
      <w:numFmt w:val="bullet"/>
      <w:lvlText w:val="-"/>
      <w:lvlJc w:val="left"/>
      <w:pPr>
        <w:ind w:left="1500" w:hanging="360"/>
      </w:pPr>
      <w:rPr>
        <w:rFonts w:ascii="Arial" w:eastAsiaTheme="minorHAnsi"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6A737A26"/>
    <w:multiLevelType w:val="hybridMultilevel"/>
    <w:tmpl w:val="ABBCD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C2061"/>
    <w:multiLevelType w:val="hybridMultilevel"/>
    <w:tmpl w:val="E8102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D51EB3"/>
    <w:multiLevelType w:val="hybridMultilevel"/>
    <w:tmpl w:val="F8EAE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3"/>
  </w:num>
  <w:num w:numId="6">
    <w:abstractNumId w:val="11"/>
  </w:num>
  <w:num w:numId="7">
    <w:abstractNumId w:val="1"/>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F2"/>
    <w:rsid w:val="00040495"/>
    <w:rsid w:val="000C08DD"/>
    <w:rsid w:val="00103771"/>
    <w:rsid w:val="00171B63"/>
    <w:rsid w:val="001D764B"/>
    <w:rsid w:val="001E31F2"/>
    <w:rsid w:val="001F08B4"/>
    <w:rsid w:val="00233A07"/>
    <w:rsid w:val="00233DC0"/>
    <w:rsid w:val="002A38BA"/>
    <w:rsid w:val="003118F4"/>
    <w:rsid w:val="00312CBC"/>
    <w:rsid w:val="00341E69"/>
    <w:rsid w:val="0035479A"/>
    <w:rsid w:val="00392330"/>
    <w:rsid w:val="003A1E60"/>
    <w:rsid w:val="003D566E"/>
    <w:rsid w:val="003F52E7"/>
    <w:rsid w:val="0047027D"/>
    <w:rsid w:val="00472F97"/>
    <w:rsid w:val="00510395"/>
    <w:rsid w:val="005464A0"/>
    <w:rsid w:val="00573DA0"/>
    <w:rsid w:val="005E686E"/>
    <w:rsid w:val="00631F95"/>
    <w:rsid w:val="006C4A4D"/>
    <w:rsid w:val="006D5476"/>
    <w:rsid w:val="006E71D1"/>
    <w:rsid w:val="00723C84"/>
    <w:rsid w:val="007E2FE8"/>
    <w:rsid w:val="007E3807"/>
    <w:rsid w:val="007E5C84"/>
    <w:rsid w:val="008408DF"/>
    <w:rsid w:val="00842FB0"/>
    <w:rsid w:val="00855E61"/>
    <w:rsid w:val="008640AA"/>
    <w:rsid w:val="009201BD"/>
    <w:rsid w:val="00970992"/>
    <w:rsid w:val="00983356"/>
    <w:rsid w:val="009846AA"/>
    <w:rsid w:val="009A0259"/>
    <w:rsid w:val="009E488A"/>
    <w:rsid w:val="00A06D22"/>
    <w:rsid w:val="00A8031E"/>
    <w:rsid w:val="00AB0225"/>
    <w:rsid w:val="00AC3DCF"/>
    <w:rsid w:val="00AE4BFC"/>
    <w:rsid w:val="00BF23A5"/>
    <w:rsid w:val="00C50119"/>
    <w:rsid w:val="00C511F4"/>
    <w:rsid w:val="00CA7D42"/>
    <w:rsid w:val="00CF5154"/>
    <w:rsid w:val="00D72977"/>
    <w:rsid w:val="00DA1F86"/>
    <w:rsid w:val="00DD31AD"/>
    <w:rsid w:val="00DD4248"/>
    <w:rsid w:val="00DD546F"/>
    <w:rsid w:val="00E25917"/>
    <w:rsid w:val="00E27DD0"/>
    <w:rsid w:val="00E40263"/>
    <w:rsid w:val="00E970DE"/>
    <w:rsid w:val="00EB1946"/>
    <w:rsid w:val="00EC411F"/>
    <w:rsid w:val="00EE4266"/>
    <w:rsid w:val="00F02BD2"/>
    <w:rsid w:val="00F142F0"/>
    <w:rsid w:val="00F16A6A"/>
    <w:rsid w:val="00F94DBA"/>
    <w:rsid w:val="00FC4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F2"/>
    <w:rPr>
      <w:rFonts w:asciiTheme="minorHAnsi" w:hAnsiTheme="minorHAnsi" w:cstheme="minorBidi"/>
      <w:sz w:val="22"/>
      <w:szCs w:val="22"/>
    </w:rPr>
  </w:style>
  <w:style w:type="paragraph" w:styleId="Footer">
    <w:name w:val="footer"/>
    <w:basedOn w:val="Normal"/>
    <w:link w:val="FooterChar"/>
    <w:unhideWhenUsed/>
    <w:rsid w:val="001E31F2"/>
    <w:pPr>
      <w:tabs>
        <w:tab w:val="center" w:pos="4680"/>
        <w:tab w:val="right" w:pos="9360"/>
      </w:tabs>
      <w:spacing w:after="0" w:line="240" w:lineRule="auto"/>
    </w:pPr>
  </w:style>
  <w:style w:type="character" w:customStyle="1" w:styleId="FooterChar">
    <w:name w:val="Footer Char"/>
    <w:basedOn w:val="DefaultParagraphFont"/>
    <w:link w:val="Footer"/>
    <w:rsid w:val="001E31F2"/>
    <w:rPr>
      <w:rFonts w:asciiTheme="minorHAnsi" w:hAnsiTheme="minorHAnsi" w:cstheme="minorBidi"/>
      <w:sz w:val="22"/>
      <w:szCs w:val="22"/>
    </w:rPr>
  </w:style>
  <w:style w:type="character" w:styleId="FootnoteReference">
    <w:name w:val="footnote reference"/>
    <w:basedOn w:val="DefaultParagraphFont"/>
    <w:semiHidden/>
    <w:unhideWhenUsed/>
    <w:rsid w:val="001E31F2"/>
    <w:rPr>
      <w:rFonts w:ascii="Simplified Arabic" w:eastAsia="Simplified Arabic" w:hAnsi="Simplified Arabic" w:cs="Simplified Arabic" w:hint="cs"/>
      <w:sz w:val="24"/>
      <w:szCs w:val="24"/>
      <w:vertAlign w:val="superscript"/>
    </w:rPr>
  </w:style>
  <w:style w:type="paragraph" w:styleId="ListParagraph">
    <w:name w:val="List Paragraph"/>
    <w:basedOn w:val="Normal"/>
    <w:uiPriority w:val="34"/>
    <w:qFormat/>
    <w:rsid w:val="001E31F2"/>
    <w:pPr>
      <w:ind w:left="720"/>
      <w:contextualSpacing/>
    </w:pPr>
  </w:style>
  <w:style w:type="table" w:styleId="TableGrid">
    <w:name w:val="Table Grid"/>
    <w:basedOn w:val="TableNormal"/>
    <w:uiPriority w:val="59"/>
    <w:rsid w:val="001E31F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E3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1F2"/>
    <w:rPr>
      <w:rFonts w:asciiTheme="minorHAnsi" w:hAnsiTheme="minorHAnsi" w:cstheme="minorBidi"/>
      <w:sz w:val="20"/>
      <w:szCs w:val="20"/>
    </w:rPr>
  </w:style>
  <w:style w:type="character" w:styleId="PlaceholderText">
    <w:name w:val="Placeholder Text"/>
    <w:basedOn w:val="DefaultParagraphFont"/>
    <w:uiPriority w:val="99"/>
    <w:semiHidden/>
    <w:rsid w:val="001E31F2"/>
    <w:rPr>
      <w:color w:val="808080"/>
    </w:rPr>
  </w:style>
  <w:style w:type="paragraph" w:styleId="BalloonText">
    <w:name w:val="Balloon Text"/>
    <w:basedOn w:val="Normal"/>
    <w:link w:val="BalloonTextChar"/>
    <w:uiPriority w:val="99"/>
    <w:semiHidden/>
    <w:unhideWhenUsed/>
    <w:rsid w:val="001E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1F2"/>
    <w:rPr>
      <w:rFonts w:ascii="Tahoma" w:hAnsi="Tahoma" w:cs="Tahoma"/>
      <w:sz w:val="16"/>
      <w:szCs w:val="16"/>
    </w:rPr>
  </w:style>
  <w:style w:type="character" w:customStyle="1" w:styleId="longtext1">
    <w:name w:val="long_text1"/>
    <w:rsid w:val="002A38BA"/>
    <w:rP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1F2"/>
    <w:rPr>
      <w:rFonts w:asciiTheme="minorHAnsi" w:hAnsiTheme="minorHAnsi" w:cstheme="minorBidi"/>
      <w:sz w:val="22"/>
      <w:szCs w:val="22"/>
    </w:rPr>
  </w:style>
  <w:style w:type="paragraph" w:styleId="Footer">
    <w:name w:val="footer"/>
    <w:basedOn w:val="Normal"/>
    <w:link w:val="FooterChar"/>
    <w:unhideWhenUsed/>
    <w:rsid w:val="001E31F2"/>
    <w:pPr>
      <w:tabs>
        <w:tab w:val="center" w:pos="4680"/>
        <w:tab w:val="right" w:pos="9360"/>
      </w:tabs>
      <w:spacing w:after="0" w:line="240" w:lineRule="auto"/>
    </w:pPr>
  </w:style>
  <w:style w:type="character" w:customStyle="1" w:styleId="FooterChar">
    <w:name w:val="Footer Char"/>
    <w:basedOn w:val="DefaultParagraphFont"/>
    <w:link w:val="Footer"/>
    <w:rsid w:val="001E31F2"/>
    <w:rPr>
      <w:rFonts w:asciiTheme="minorHAnsi" w:hAnsiTheme="minorHAnsi" w:cstheme="minorBidi"/>
      <w:sz w:val="22"/>
      <w:szCs w:val="22"/>
    </w:rPr>
  </w:style>
  <w:style w:type="character" w:styleId="FootnoteReference">
    <w:name w:val="footnote reference"/>
    <w:basedOn w:val="DefaultParagraphFont"/>
    <w:semiHidden/>
    <w:unhideWhenUsed/>
    <w:rsid w:val="001E31F2"/>
    <w:rPr>
      <w:rFonts w:ascii="Simplified Arabic" w:eastAsia="Simplified Arabic" w:hAnsi="Simplified Arabic" w:cs="Simplified Arabic" w:hint="cs"/>
      <w:sz w:val="24"/>
      <w:szCs w:val="24"/>
      <w:vertAlign w:val="superscript"/>
    </w:rPr>
  </w:style>
  <w:style w:type="paragraph" w:styleId="ListParagraph">
    <w:name w:val="List Paragraph"/>
    <w:basedOn w:val="Normal"/>
    <w:uiPriority w:val="34"/>
    <w:qFormat/>
    <w:rsid w:val="001E31F2"/>
    <w:pPr>
      <w:ind w:left="720"/>
      <w:contextualSpacing/>
    </w:pPr>
  </w:style>
  <w:style w:type="table" w:styleId="TableGrid">
    <w:name w:val="Table Grid"/>
    <w:basedOn w:val="TableNormal"/>
    <w:uiPriority w:val="59"/>
    <w:rsid w:val="001E31F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E3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1F2"/>
    <w:rPr>
      <w:rFonts w:asciiTheme="minorHAnsi" w:hAnsiTheme="minorHAnsi" w:cstheme="minorBidi"/>
      <w:sz w:val="20"/>
      <w:szCs w:val="20"/>
    </w:rPr>
  </w:style>
  <w:style w:type="character" w:styleId="PlaceholderText">
    <w:name w:val="Placeholder Text"/>
    <w:basedOn w:val="DefaultParagraphFont"/>
    <w:uiPriority w:val="99"/>
    <w:semiHidden/>
    <w:rsid w:val="001E31F2"/>
    <w:rPr>
      <w:color w:val="808080"/>
    </w:rPr>
  </w:style>
  <w:style w:type="paragraph" w:styleId="BalloonText">
    <w:name w:val="Balloon Text"/>
    <w:basedOn w:val="Normal"/>
    <w:link w:val="BalloonTextChar"/>
    <w:uiPriority w:val="99"/>
    <w:semiHidden/>
    <w:unhideWhenUsed/>
    <w:rsid w:val="001E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1F2"/>
    <w:rPr>
      <w:rFonts w:ascii="Tahoma" w:hAnsi="Tahoma" w:cs="Tahoma"/>
      <w:sz w:val="16"/>
      <w:szCs w:val="16"/>
    </w:rPr>
  </w:style>
  <w:style w:type="character" w:customStyle="1" w:styleId="longtext1">
    <w:name w:val="long_text1"/>
    <w:rsid w:val="002A38BA"/>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0650-B709-44C8-97B0-D77AA49F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4919</Words>
  <Characters>28042</Characters>
  <Application>Microsoft Office Word</Application>
  <DocSecurity>0</DocSecurity>
  <Lines>233</Lines>
  <Paragraphs>65</Paragraphs>
  <ScaleCrop>false</ScaleCrop>
  <HeadingPairs>
    <vt:vector size="2" baseType="variant">
      <vt:variant>
        <vt:lpstr>العنوان</vt:lpstr>
      </vt:variant>
      <vt:variant>
        <vt:i4>1</vt:i4>
      </vt:variant>
    </vt:vector>
  </HeadingPairs>
  <TitlesOfParts>
    <vt:vector size="1" baseType="lpstr">
      <vt:lpstr/>
    </vt:vector>
  </TitlesOfParts>
  <Company>Home</Company>
  <LinksUpToDate>false</LinksUpToDate>
  <CharactersWithSpaces>32896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cp:lastModifiedBy>
  <cp:revision>62</cp:revision>
  <dcterms:created xsi:type="dcterms:W3CDTF">2014-08-05T01:57:00Z</dcterms:created>
  <dcterms:modified xsi:type="dcterms:W3CDTF">2014-08-05T08:59:00Z</dcterms:modified>
</cp:coreProperties>
</file>